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"/>
        <w:tblW w:w="58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92"/>
        <w:gridCol w:w="1511"/>
        <w:gridCol w:w="233"/>
        <w:gridCol w:w="1140"/>
        <w:gridCol w:w="361"/>
        <w:gridCol w:w="759"/>
        <w:gridCol w:w="493"/>
        <w:gridCol w:w="568"/>
        <w:gridCol w:w="128"/>
        <w:gridCol w:w="128"/>
        <w:gridCol w:w="13"/>
        <w:gridCol w:w="392"/>
        <w:gridCol w:w="77"/>
        <w:gridCol w:w="57"/>
        <w:gridCol w:w="926"/>
        <w:gridCol w:w="198"/>
        <w:gridCol w:w="350"/>
        <w:gridCol w:w="62"/>
        <w:gridCol w:w="51"/>
        <w:gridCol w:w="330"/>
        <w:gridCol w:w="169"/>
        <w:gridCol w:w="13"/>
        <w:gridCol w:w="114"/>
        <w:gridCol w:w="11"/>
        <w:gridCol w:w="277"/>
        <w:gridCol w:w="242"/>
        <w:gridCol w:w="290"/>
        <w:gridCol w:w="372"/>
        <w:gridCol w:w="6"/>
        <w:gridCol w:w="253"/>
        <w:gridCol w:w="504"/>
      </w:tblGrid>
      <w:tr w:rsidR="00D77D39" w:rsidTr="007F4CBE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76A63" w:rsidRDefault="00576A63" w:rsidP="007F4CBE">
            <w:pPr>
              <w:jc w:val="center"/>
              <w:rPr>
                <w:color w:val="000000"/>
              </w:rPr>
            </w:pPr>
            <w:bookmarkStart w:id="0" w:name="2479254"/>
          </w:p>
        </w:tc>
      </w:tr>
      <w:tr w:rsidR="00D77D39" w:rsidTr="007F4CBE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A47D9" w:rsidRDefault="00FA47D9" w:rsidP="007F4CBE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</w:p>
          <w:p w:rsidR="009A1701" w:rsidRDefault="00FA47D9" w:rsidP="007F4CBE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82B8B"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A1701">
              <w:rPr>
                <w:rFonts w:eastAsia="Times New Roman"/>
                <w:color w:val="000080"/>
                <w:sz w:val="22"/>
                <w:szCs w:val="22"/>
              </w:rPr>
              <w:t>ПРИЛОЖЕНИЕ № 2</w:t>
            </w:r>
            <w:r w:rsidR="009A1701">
              <w:rPr>
                <w:rFonts w:eastAsia="Times New Roman"/>
                <w:color w:val="000080"/>
                <w:sz w:val="22"/>
                <w:szCs w:val="22"/>
              </w:rPr>
              <w:br/>
            </w:r>
            <w:r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82B8B"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A1701">
              <w:rPr>
                <w:rFonts w:eastAsia="Times New Roman"/>
                <w:color w:val="000080"/>
                <w:sz w:val="22"/>
                <w:szCs w:val="22"/>
              </w:rPr>
              <w:t xml:space="preserve">к </w:t>
            </w:r>
            <w:hyperlink r:id="rId5" w:history="1">
              <w:r w:rsidR="009A1701">
                <w:rPr>
                  <w:rFonts w:eastAsia="Times New Roman"/>
                  <w:color w:val="008080"/>
                  <w:sz w:val="22"/>
                  <w:szCs w:val="22"/>
                </w:rPr>
                <w:t xml:space="preserve">Правилам </w:t>
              </w:r>
            </w:hyperlink>
            <w:r w:rsidR="009A1701">
              <w:rPr>
                <w:rFonts w:eastAsia="Times New Roman"/>
                <w:color w:val="000080"/>
                <w:sz w:val="22"/>
                <w:szCs w:val="22"/>
              </w:rPr>
              <w:t xml:space="preserve">предоставления и публикации </w:t>
            </w:r>
          </w:p>
          <w:p w:rsidR="009A1701" w:rsidRDefault="00FA47D9" w:rsidP="007F4CBE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82B8B">
              <w:rPr>
                <w:rFonts w:eastAsia="Times New Roman"/>
                <w:color w:val="000080"/>
                <w:sz w:val="22"/>
                <w:szCs w:val="22"/>
              </w:rPr>
              <w:t xml:space="preserve">   </w:t>
            </w:r>
            <w:r w:rsidR="009A1701">
              <w:rPr>
                <w:rFonts w:eastAsia="Times New Roman"/>
                <w:color w:val="000080"/>
                <w:sz w:val="22"/>
                <w:szCs w:val="22"/>
              </w:rPr>
              <w:t xml:space="preserve">информации на рынке ценных бумаг </w:t>
            </w:r>
          </w:p>
          <w:p w:rsidR="009A1701" w:rsidRPr="00A2438A" w:rsidRDefault="009A1701" w:rsidP="007F4CBE">
            <w:pPr>
              <w:jc w:val="right"/>
              <w:rPr>
                <w:color w:val="000000"/>
              </w:rPr>
            </w:pPr>
            <w:r w:rsidRPr="00A2438A">
              <w:rPr>
                <w:color w:val="000000"/>
              </w:rPr>
              <w:t xml:space="preserve">Приложение к протоколу </w:t>
            </w:r>
          </w:p>
          <w:p w:rsidR="00CA55FC" w:rsidRPr="00A2438A" w:rsidRDefault="00322705" w:rsidP="007F4CBE">
            <w:pPr>
              <w:jc w:val="right"/>
              <w:rPr>
                <w:color w:val="000000"/>
                <w:u w:val="single"/>
              </w:rPr>
            </w:pPr>
            <w:r w:rsidRPr="00A2438A">
              <w:rPr>
                <w:color w:val="000000"/>
              </w:rPr>
              <w:t>Годового общего собрания акционеров</w:t>
            </w:r>
            <w:r w:rsidR="009A1701" w:rsidRPr="00A2438A">
              <w:rPr>
                <w:color w:val="000000"/>
              </w:rPr>
              <w:t xml:space="preserve"> от «</w:t>
            </w:r>
            <w:r w:rsidR="003778E2">
              <w:rPr>
                <w:color w:val="000000"/>
              </w:rPr>
              <w:t>25</w:t>
            </w:r>
            <w:r w:rsidR="009A1701" w:rsidRPr="00A2438A">
              <w:rPr>
                <w:color w:val="000000"/>
              </w:rPr>
              <w:t>»</w:t>
            </w:r>
            <w:r w:rsidR="003778E2">
              <w:rPr>
                <w:color w:val="000000"/>
              </w:rPr>
              <w:t xml:space="preserve"> июня </w:t>
            </w:r>
            <w:r w:rsidR="009A1701" w:rsidRPr="00A2438A">
              <w:rPr>
                <w:color w:val="000000"/>
              </w:rPr>
              <w:t>202</w:t>
            </w:r>
            <w:r w:rsidR="00BE21E7" w:rsidRPr="00A2438A">
              <w:rPr>
                <w:color w:val="000000"/>
              </w:rPr>
              <w:t>1</w:t>
            </w:r>
            <w:r w:rsidR="009A1701" w:rsidRPr="00A2438A">
              <w:rPr>
                <w:color w:val="000000"/>
              </w:rPr>
              <w:t>г</w:t>
            </w:r>
            <w:r w:rsidR="009A1701" w:rsidRPr="00A2438A">
              <w:rPr>
                <w:color w:val="000000"/>
                <w:u w:val="single"/>
              </w:rPr>
              <w:t>.</w:t>
            </w:r>
          </w:p>
          <w:p w:rsidR="00CA55FC" w:rsidRPr="00F46849" w:rsidRDefault="00CA55FC" w:rsidP="007F4CBE">
            <w:pPr>
              <w:jc w:val="center"/>
              <w:rPr>
                <w:b/>
                <w:color w:val="000000"/>
                <w:u w:val="single"/>
              </w:rPr>
            </w:pPr>
            <w:r w:rsidRPr="00F46849">
              <w:rPr>
                <w:b/>
                <w:color w:val="000000"/>
                <w:u w:val="single"/>
              </w:rPr>
              <w:t xml:space="preserve">Орган эмитента, утвердивший Годовой отчет: </w:t>
            </w:r>
          </w:p>
          <w:p w:rsidR="00CA55FC" w:rsidRDefault="00322705" w:rsidP="007F4CBE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Годовое </w:t>
            </w:r>
            <w:r w:rsidR="00CA55FC" w:rsidRPr="00F46849">
              <w:rPr>
                <w:b/>
                <w:color w:val="000000"/>
                <w:u w:val="single"/>
              </w:rPr>
              <w:t>обще</w:t>
            </w:r>
            <w:r>
              <w:rPr>
                <w:b/>
                <w:color w:val="000000"/>
                <w:u w:val="single"/>
              </w:rPr>
              <w:t>е собрание акционеров</w:t>
            </w:r>
            <w:r w:rsidR="00CA55FC" w:rsidRPr="00F46849">
              <w:rPr>
                <w:b/>
                <w:color w:val="000000"/>
                <w:u w:val="single"/>
              </w:rPr>
              <w:t xml:space="preserve"> </w:t>
            </w:r>
            <w:r w:rsidR="00CA55FC">
              <w:rPr>
                <w:b/>
                <w:color w:val="000000"/>
                <w:u w:val="single"/>
              </w:rPr>
              <w:t xml:space="preserve">  </w:t>
            </w:r>
          </w:p>
          <w:p w:rsidR="00576A63" w:rsidRDefault="00576A63" w:rsidP="00A2438A">
            <w:pPr>
              <w:jc w:val="center"/>
              <w:rPr>
                <w:color w:val="000000"/>
              </w:rPr>
            </w:pPr>
            <w:r w:rsidRPr="00F46849">
              <w:rPr>
                <w:b/>
                <w:color w:val="000000"/>
              </w:rPr>
              <w:t>Дата утверждения отчета: «</w:t>
            </w:r>
            <w:proofErr w:type="gramStart"/>
            <w:r w:rsidR="00A2438A">
              <w:rPr>
                <w:b/>
                <w:color w:val="000000"/>
              </w:rPr>
              <w:t>25</w:t>
            </w:r>
            <w:r w:rsidR="009A1701">
              <w:rPr>
                <w:b/>
                <w:color w:val="000000"/>
              </w:rPr>
              <w:t>»</w:t>
            </w:r>
            <w:r w:rsidRPr="00F46849">
              <w:rPr>
                <w:b/>
                <w:color w:val="000000"/>
              </w:rPr>
              <w:t xml:space="preserve"> </w:t>
            </w:r>
            <w:r w:rsidR="00A2438A">
              <w:rPr>
                <w:b/>
                <w:color w:val="000000"/>
              </w:rPr>
              <w:t xml:space="preserve"> июня</w:t>
            </w:r>
            <w:proofErr w:type="gramEnd"/>
            <w:r w:rsidR="00A2438A">
              <w:rPr>
                <w:b/>
                <w:color w:val="000000"/>
              </w:rPr>
              <w:t xml:space="preserve"> </w:t>
            </w:r>
            <w:r w:rsidR="002D41DE">
              <w:rPr>
                <w:b/>
                <w:color w:val="000000"/>
              </w:rPr>
              <w:t xml:space="preserve"> </w:t>
            </w:r>
            <w:r w:rsidRPr="00F46849">
              <w:rPr>
                <w:b/>
                <w:color w:val="000000"/>
              </w:rPr>
              <w:t>20</w:t>
            </w:r>
            <w:r w:rsidR="00442DD7">
              <w:rPr>
                <w:b/>
                <w:color w:val="000000"/>
              </w:rPr>
              <w:t>2</w:t>
            </w:r>
            <w:r w:rsidR="00BE21E7">
              <w:rPr>
                <w:b/>
                <w:color w:val="000000"/>
              </w:rPr>
              <w:t>1</w:t>
            </w:r>
            <w:r w:rsidRPr="00F46849">
              <w:rPr>
                <w:b/>
                <w:color w:val="000000"/>
              </w:rPr>
              <w:t>г</w:t>
            </w:r>
            <w:r w:rsidRPr="00420AA5">
              <w:rPr>
                <w:color w:val="000000"/>
              </w:rPr>
              <w:t>.‎</w:t>
            </w:r>
          </w:p>
        </w:tc>
      </w:tr>
      <w:tr w:rsidR="00B352D1" w:rsidTr="007F4CBE">
        <w:trPr>
          <w:trHeight w:val="34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bookmarkStart w:id="1" w:name="2479251"/>
            <w:bookmarkEnd w:id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1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Акционерное общество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тикера</w:t>
            </w:r>
            <w:proofErr w:type="spellEnd"/>
            <w:r>
              <w:rPr>
                <w:color w:val="000000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TGZK</w:t>
            </w:r>
          </w:p>
        </w:tc>
      </w:tr>
      <w:tr w:rsidR="00B352D1" w:rsidTr="007F4CBE">
        <w:trPr>
          <w:trHeight w:val="332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7F4CBE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 xml:space="preserve">100113, </w:t>
            </w: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color w:val="000000"/>
                <w:sz w:val="20"/>
                <w:szCs w:val="20"/>
              </w:rPr>
              <w:t>почты:*</w:t>
            </w:r>
            <w:proofErr w:type="gramEnd"/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info</w:t>
            </w:r>
            <w:r w:rsidRPr="00694D1F">
              <w:rPr>
                <w:sz w:val="20"/>
                <w:szCs w:val="20"/>
              </w:rPr>
              <w:t>@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Официальный веб-</w:t>
            </w:r>
            <w:proofErr w:type="gramStart"/>
            <w:r>
              <w:rPr>
                <w:color w:val="000000"/>
                <w:sz w:val="20"/>
                <w:szCs w:val="20"/>
              </w:rPr>
              <w:t>сайт:*</w:t>
            </w:r>
            <w:proofErr w:type="gramEnd"/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www</w:t>
            </w:r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B352D1" w:rsidTr="007F4CBE">
        <w:trPr>
          <w:trHeight w:val="30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7F4CBE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860843" w:rsidRDefault="00576A63" w:rsidP="007F4CB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60843">
              <w:rPr>
                <w:sz w:val="20"/>
                <w:szCs w:val="20"/>
              </w:rPr>
              <w:t xml:space="preserve">АТИБ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860843">
              <w:rPr>
                <w:sz w:val="20"/>
                <w:szCs w:val="20"/>
              </w:rPr>
              <w:t>Ипотека банк» Ташкентский областной  филиал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Номер расчетного счета: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960BD8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960BD8">
              <w:rPr>
                <w:sz w:val="20"/>
                <w:szCs w:val="20"/>
              </w:rPr>
              <w:t>20210000403975722001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00408</w:t>
            </w:r>
          </w:p>
        </w:tc>
      </w:tr>
      <w:tr w:rsidR="00B352D1" w:rsidTr="007F4CBE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F1D28">
              <w:rPr>
                <w:sz w:val="20"/>
                <w:szCs w:val="20"/>
              </w:rPr>
              <w:t>Хокимият</w:t>
            </w:r>
            <w:proofErr w:type="spellEnd"/>
            <w:r w:rsidRPr="001F1D28">
              <w:rPr>
                <w:sz w:val="20"/>
                <w:szCs w:val="20"/>
              </w:rPr>
              <w:t xml:space="preserve"> </w:t>
            </w:r>
            <w:proofErr w:type="spellStart"/>
            <w:r w:rsidRPr="001F1D28">
              <w:rPr>
                <w:sz w:val="20"/>
                <w:szCs w:val="20"/>
              </w:rPr>
              <w:t>Чиланзарского</w:t>
            </w:r>
            <w:proofErr w:type="spellEnd"/>
            <w:r w:rsidRPr="001F1D28">
              <w:rPr>
                <w:sz w:val="20"/>
                <w:szCs w:val="20"/>
              </w:rPr>
              <w:t xml:space="preserve"> р-на </w:t>
            </w:r>
            <w:r w:rsidRPr="001F1D28">
              <w:rPr>
                <w:sz w:val="20"/>
                <w:szCs w:val="20"/>
              </w:rPr>
              <w:br/>
              <w:t>от 27.05.2008г. №08-</w:t>
            </w:r>
            <w:proofErr w:type="gramStart"/>
            <w:r w:rsidRPr="001F1D28">
              <w:rPr>
                <w:sz w:val="20"/>
                <w:szCs w:val="20"/>
              </w:rPr>
              <w:t>000938</w:t>
            </w:r>
            <w:r w:rsidR="001F1D28">
              <w:rPr>
                <w:sz w:val="20"/>
                <w:szCs w:val="20"/>
              </w:rPr>
              <w:t xml:space="preserve">, </w:t>
            </w:r>
            <w:r w:rsidR="001F1D28" w:rsidRPr="001F1D28">
              <w:rPr>
                <w:sz w:val="20"/>
                <w:szCs w:val="20"/>
              </w:rPr>
              <w:t xml:space="preserve"> </w:t>
            </w:r>
            <w:r w:rsidR="001F1D28">
              <w:rPr>
                <w:sz w:val="20"/>
                <w:szCs w:val="20"/>
              </w:rPr>
              <w:t>от</w:t>
            </w:r>
            <w:proofErr w:type="gramEnd"/>
            <w:r w:rsidR="001F1D28">
              <w:rPr>
                <w:sz w:val="20"/>
                <w:szCs w:val="20"/>
              </w:rPr>
              <w:t xml:space="preserve"> 10</w:t>
            </w:r>
            <w:r w:rsidR="001F1D28" w:rsidRPr="001F1D28">
              <w:rPr>
                <w:sz w:val="20"/>
                <w:szCs w:val="20"/>
              </w:rPr>
              <w:t>.0</w:t>
            </w:r>
            <w:r w:rsidR="001F1D28">
              <w:rPr>
                <w:sz w:val="20"/>
                <w:szCs w:val="20"/>
              </w:rPr>
              <w:t>7.2019</w:t>
            </w:r>
            <w:r w:rsidR="001F1D28" w:rsidRPr="001F1D28">
              <w:rPr>
                <w:sz w:val="20"/>
                <w:szCs w:val="20"/>
              </w:rPr>
              <w:t>г. №08-000938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color w:val="000000"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202737167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color w:val="000000"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КФС: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144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ОКПО: 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17237505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ОКЭД: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69000</w:t>
            </w:r>
            <w:r>
              <w:rPr>
                <w:sz w:val="20"/>
                <w:szCs w:val="20"/>
              </w:rPr>
              <w:t>/70220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СОАТО: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1726294</w:t>
            </w:r>
          </w:p>
        </w:tc>
      </w:tr>
      <w:tr w:rsidR="00B352D1" w:rsidTr="007F4CBE">
        <w:trPr>
          <w:trHeight w:val="556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ЭМИТЕНТА**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DD4CC2" w:rsidRDefault="00576A63" w:rsidP="007F4CBE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рентабельности уставного капитала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BE21E7" w:rsidRDefault="00F2003E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2003E">
              <w:rPr>
                <w:rFonts w:eastAsia="Times New Roman"/>
                <w:sz w:val="20"/>
                <w:szCs w:val="20"/>
              </w:rPr>
              <w:t>0,79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DD4CC2" w:rsidRDefault="00576A63" w:rsidP="007F4CBE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покрытия общей платежеспособности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BE21E7" w:rsidRDefault="009B0C09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B83981" w:rsidRDefault="00576A63" w:rsidP="007F4CBE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Коэффициент абсолютной ликвидности</w:t>
            </w:r>
            <w:r w:rsidRPr="00B839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BE21E7" w:rsidRDefault="009B0C09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9B0C09">
              <w:rPr>
                <w:rFonts w:eastAsia="Times New Roman"/>
                <w:sz w:val="20"/>
                <w:szCs w:val="20"/>
              </w:rPr>
              <w:t>0,00024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B83981" w:rsidRDefault="00576A63" w:rsidP="007F4CBE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 xml:space="preserve">Коэффициент соотношения </w:t>
            </w:r>
            <w:proofErr w:type="gramStart"/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собственного  и</w:t>
            </w:r>
            <w:proofErr w:type="gramEnd"/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 xml:space="preserve"> привлеченны</w:t>
            </w:r>
            <w:r w:rsidRPr="00B83981">
              <w:rPr>
                <w:rFonts w:ascii="OpenSansRegular" w:eastAsia="Times New Roman" w:hAnsi="OpenSansRegular" w:hint="eastAsia"/>
                <w:sz w:val="21"/>
                <w:szCs w:val="21"/>
              </w:rPr>
              <w:t>х</w:t>
            </w:r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 xml:space="preserve">  средств</w:t>
            </w:r>
            <w:r w:rsidRPr="00B83981">
              <w:rPr>
                <w:sz w:val="20"/>
                <w:szCs w:val="20"/>
              </w:rPr>
              <w:t>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BE21E7" w:rsidRDefault="00DD4CC2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3114E">
              <w:rPr>
                <w:rFonts w:eastAsia="Times New Roman"/>
                <w:sz w:val="20"/>
                <w:szCs w:val="20"/>
              </w:rPr>
              <w:t>0,</w:t>
            </w:r>
            <w:r w:rsidR="00D3114E" w:rsidRPr="00D3114E">
              <w:rPr>
                <w:rFonts w:eastAsia="Times New Roman"/>
                <w:sz w:val="20"/>
                <w:szCs w:val="20"/>
              </w:rPr>
              <w:t>3</w:t>
            </w:r>
            <w:r w:rsidRPr="00D3114E">
              <w:rPr>
                <w:rFonts w:eastAsia="Times New Roman"/>
                <w:sz w:val="20"/>
                <w:szCs w:val="20"/>
              </w:rPr>
              <w:t>67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C40165" w:rsidRDefault="00576A63" w:rsidP="007F4CBE">
            <w:r w:rsidRPr="00C40165">
              <w:rPr>
                <w:rFonts w:ascii="OpenSansRegular" w:eastAsia="Times New Roman" w:hAnsi="OpenSansRegular"/>
                <w:sz w:val="21"/>
                <w:szCs w:val="21"/>
              </w:rPr>
              <w:t>Соотношение собственных и заемных средств эмитента: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C40165" w:rsidRDefault="00C40165" w:rsidP="007F4CBE">
            <w:pPr>
              <w:rPr>
                <w:rFonts w:eastAsia="Times New Roman"/>
                <w:sz w:val="20"/>
                <w:szCs w:val="20"/>
              </w:rPr>
            </w:pPr>
            <w:r w:rsidRPr="00C40165">
              <w:rPr>
                <w:rFonts w:eastAsia="Times New Roman"/>
                <w:sz w:val="20"/>
                <w:szCs w:val="20"/>
              </w:rPr>
              <w:t>0,367</w:t>
            </w:r>
          </w:p>
        </w:tc>
      </w:tr>
      <w:tr w:rsidR="00B352D1" w:rsidTr="007F4CBE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061B0F" w:rsidRDefault="00576A63" w:rsidP="007F4CBE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061B0F">
              <w:rPr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E4017F" w:rsidRDefault="00BE21E7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568,2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E4017F" w:rsidRDefault="00BE21E7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63,1</w:t>
            </w:r>
            <w:r w:rsidR="00576A63" w:rsidRPr="00E4017F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B352D1" w:rsidTr="007F4CBE"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в процентах к номинальной стоимости одной ценной </w:t>
            </w:r>
            <w:r>
              <w:rPr>
                <w:sz w:val="20"/>
                <w:szCs w:val="20"/>
              </w:rPr>
              <w:lastRenderedPageBreak/>
              <w:t>бумаги: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-</w:t>
            </w:r>
          </w:p>
        </w:tc>
      </w:tr>
      <w:tr w:rsidR="00B352D1" w:rsidTr="007F4CBE">
        <w:trPr>
          <w:trHeight w:val="571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061B0F">
              <w:rPr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4E2F0D" w:rsidRDefault="00576A63" w:rsidP="007F4CBE">
            <w:r w:rsidRPr="004E2F0D">
              <w:rPr>
                <w:sz w:val="20"/>
                <w:szCs w:val="20"/>
              </w:rPr>
              <w:t xml:space="preserve">по итогам отчетного периода </w:t>
            </w:r>
            <w:r w:rsidRPr="004E2F0D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4E2F0D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4E2F0D"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705C57" w:rsidRDefault="00576A63" w:rsidP="007F4CBE">
            <w:r w:rsidRPr="00705C57">
              <w:rPr>
                <w:sz w:val="20"/>
                <w:szCs w:val="20"/>
              </w:rPr>
              <w:t xml:space="preserve">по итогам предыдущих периодов </w:t>
            </w:r>
            <w:r w:rsidRPr="00705C57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6A63" w:rsidRPr="00705C57" w:rsidRDefault="00576A63" w:rsidP="007F4CBE">
            <w:pPr>
              <w:rPr>
                <w:rFonts w:eastAsia="Times New Roman"/>
                <w:sz w:val="20"/>
                <w:szCs w:val="20"/>
              </w:rPr>
            </w:pPr>
            <w:r w:rsidRPr="00705C57">
              <w:rPr>
                <w:rFonts w:eastAsia="Times New Roman"/>
                <w:sz w:val="20"/>
                <w:szCs w:val="20"/>
              </w:rPr>
              <w:t xml:space="preserve"> </w:t>
            </w:r>
            <w:r w:rsidR="00BE21E7">
              <w:rPr>
                <w:rFonts w:eastAsia="Times New Roman"/>
                <w:sz w:val="20"/>
                <w:szCs w:val="20"/>
              </w:rPr>
              <w:t xml:space="preserve">116 319 </w:t>
            </w:r>
            <w:proofErr w:type="gramStart"/>
            <w:r w:rsidR="00BE21E7">
              <w:rPr>
                <w:rFonts w:eastAsia="Times New Roman"/>
                <w:sz w:val="20"/>
                <w:szCs w:val="20"/>
              </w:rPr>
              <w:t>000</w:t>
            </w:r>
            <w:r w:rsidRPr="00671CB8">
              <w:rPr>
                <w:rFonts w:eastAsia="Times New Roman"/>
                <w:sz w:val="20"/>
                <w:szCs w:val="20"/>
              </w:rPr>
              <w:t xml:space="preserve"> </w:t>
            </w:r>
            <w:r w:rsidRPr="00671CB8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gramEnd"/>
            <w:r w:rsidRPr="00671CB8">
              <w:rPr>
                <w:rFonts w:eastAsia="Times New Roman"/>
                <w:sz w:val="20"/>
                <w:szCs w:val="20"/>
              </w:rPr>
              <w:t>невостребованные со стороны акционеров)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B352D1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8312C7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B352D1" w:rsidTr="007F4CBE">
        <w:trPr>
          <w:trHeight w:val="598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E83FBD" w:rsidRDefault="00576A63" w:rsidP="007F4CBE">
            <w:pPr>
              <w:jc w:val="center"/>
            </w:pPr>
            <w:r w:rsidRPr="00E4421B">
              <w:rPr>
                <w:rStyle w:val="a3"/>
                <w:rFonts w:ascii="OpenSansRegular" w:hAnsi="OpenSansRegular"/>
                <w:shd w:val="clear" w:color="auto" w:fill="FFFFFF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7F4CBE" w:rsidTr="007F4CBE"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изменений</w:t>
            </w:r>
          </w:p>
        </w:tc>
        <w:tc>
          <w:tcPr>
            <w:tcW w:w="9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6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Орган эмитента, принявший решение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Избран (назначен) / выведен из состава (уволен, истечение срока полномочий)</w:t>
            </w:r>
          </w:p>
        </w:tc>
      </w:tr>
      <w:tr w:rsidR="007F4CBE" w:rsidTr="007F4CBE">
        <w:trPr>
          <w:trHeight w:val="113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2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принятия решения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6A63" w:rsidRDefault="00576A63" w:rsidP="007F4CB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вступления к обязанностям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7F4CBE"/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1EA" w:rsidRDefault="00B711EA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711EA" w:rsidRPr="00B711EA" w:rsidRDefault="00B711EA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11EA" w:rsidRPr="00B711EA" w:rsidRDefault="00B711EA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11EA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711EA" w:rsidRPr="00B711EA" w:rsidRDefault="00B711EA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B711EA">
              <w:rPr>
                <w:sz w:val="16"/>
                <w:szCs w:val="16"/>
              </w:rPr>
              <w:t>Усмонов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Камолиддин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Аловуддин</w:t>
            </w:r>
            <w:proofErr w:type="spellEnd"/>
            <w:r w:rsidRPr="00B711EA">
              <w:rPr>
                <w:sz w:val="16"/>
                <w:szCs w:val="16"/>
              </w:rPr>
              <w:t xml:space="preserve"> угли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11EA" w:rsidRPr="00B711EA" w:rsidRDefault="00B711EA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</w:t>
            </w:r>
            <w:r w:rsidRPr="00B711EA">
              <w:rPr>
                <w:sz w:val="16"/>
                <w:szCs w:val="16"/>
              </w:rPr>
              <w:t xml:space="preserve"> -</w:t>
            </w:r>
            <w:proofErr w:type="gramStart"/>
            <w:r w:rsidRPr="00B711EA">
              <w:rPr>
                <w:sz w:val="16"/>
                <w:szCs w:val="16"/>
              </w:rPr>
              <w:t>Начальник  департамента</w:t>
            </w:r>
            <w:proofErr w:type="gramEnd"/>
            <w:r w:rsidRPr="00B711EA">
              <w:rPr>
                <w:noProof/>
                <w:sz w:val="16"/>
                <w:szCs w:val="16"/>
              </w:rPr>
              <w:t xml:space="preserve">  </w:t>
            </w:r>
            <w:r w:rsidRPr="00B711EA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B711EA" w:rsidRPr="00B711EA" w:rsidRDefault="00B711EA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11EA" w:rsidRPr="00B711EA" w:rsidRDefault="00B711EA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11EA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711EA">
              <w:rPr>
                <w:sz w:val="16"/>
                <w:szCs w:val="16"/>
                <w:lang w:val="uz-Cyrl-UZ"/>
              </w:rPr>
              <w:t>Шарипов Исроил Мухамедович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</w:t>
            </w:r>
            <w:r w:rsidRPr="00B711EA">
              <w:rPr>
                <w:rFonts w:eastAsia="MS Mincho"/>
                <w:sz w:val="16"/>
                <w:szCs w:val="16"/>
              </w:rPr>
              <w:t xml:space="preserve"> -</w:t>
            </w:r>
            <w:proofErr w:type="gramStart"/>
            <w:r w:rsidRPr="00B711EA">
              <w:rPr>
                <w:sz w:val="16"/>
                <w:szCs w:val="16"/>
              </w:rPr>
              <w:t>Начальник  департамента</w:t>
            </w:r>
            <w:proofErr w:type="gramEnd"/>
            <w:r w:rsidRPr="00B711EA">
              <w:rPr>
                <w:noProof/>
                <w:sz w:val="16"/>
                <w:szCs w:val="16"/>
              </w:rPr>
              <w:t xml:space="preserve">  </w:t>
            </w:r>
            <w:r w:rsidRPr="00B711EA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B711EA">
              <w:rPr>
                <w:sz w:val="16"/>
                <w:szCs w:val="16"/>
              </w:rPr>
              <w:t>Рахматов</w:t>
            </w:r>
            <w:proofErr w:type="spellEnd"/>
            <w:r w:rsidRPr="00B711EA">
              <w:rPr>
                <w:sz w:val="16"/>
                <w:szCs w:val="16"/>
              </w:rPr>
              <w:t xml:space="preserve"> Рашид </w:t>
            </w:r>
            <w:proofErr w:type="spellStart"/>
            <w:r w:rsidRPr="00B711EA">
              <w:rPr>
                <w:sz w:val="16"/>
                <w:szCs w:val="16"/>
              </w:rPr>
              <w:t>Исматуллаевич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</w:t>
            </w:r>
            <w:r w:rsidRPr="00B711EA">
              <w:rPr>
                <w:sz w:val="16"/>
                <w:szCs w:val="16"/>
                <w:lang w:val="uz-Cyrl-UZ"/>
              </w:rPr>
              <w:t xml:space="preserve"> -Начальник отдела </w:t>
            </w:r>
            <w:r w:rsidRPr="00B711EA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B711EA">
              <w:rPr>
                <w:sz w:val="16"/>
                <w:szCs w:val="16"/>
              </w:rPr>
              <w:t>Ахаев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Эскендер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Ваапович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</w:t>
            </w:r>
            <w:r w:rsidRPr="00B711EA">
              <w:rPr>
                <w:sz w:val="16"/>
                <w:szCs w:val="16"/>
              </w:rPr>
              <w:t xml:space="preserve"> Заместитель главного бухгалтера </w:t>
            </w:r>
            <w:r w:rsidRPr="00B711EA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B711EA">
              <w:rPr>
                <w:sz w:val="16"/>
                <w:szCs w:val="16"/>
              </w:rPr>
              <w:t>Рузметов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Ортикбой</w:t>
            </w:r>
            <w:proofErr w:type="spellEnd"/>
            <w:r w:rsidRPr="00B711EA">
              <w:rPr>
                <w:sz w:val="16"/>
                <w:szCs w:val="16"/>
              </w:rPr>
              <w:t xml:space="preserve"> </w:t>
            </w:r>
            <w:proofErr w:type="spellStart"/>
            <w:r w:rsidRPr="00B711EA">
              <w:rPr>
                <w:sz w:val="16"/>
                <w:szCs w:val="16"/>
              </w:rPr>
              <w:t>Наримбаевич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наблюд.совета-</w:t>
            </w:r>
            <w:r w:rsidRPr="00B711EA">
              <w:rPr>
                <w:sz w:val="16"/>
                <w:szCs w:val="16"/>
              </w:rPr>
              <w:t xml:space="preserve"> Главный </w:t>
            </w:r>
            <w:proofErr w:type="gramStart"/>
            <w:r w:rsidRPr="00B711EA">
              <w:rPr>
                <w:sz w:val="16"/>
                <w:szCs w:val="16"/>
              </w:rPr>
              <w:t xml:space="preserve">специалист </w:t>
            </w:r>
            <w:r w:rsidRPr="00B711EA">
              <w:rPr>
                <w:rFonts w:eastAsia="MS Mincho"/>
                <w:sz w:val="16"/>
                <w:szCs w:val="16"/>
              </w:rPr>
              <w:t xml:space="preserve"> АО</w:t>
            </w:r>
            <w:proofErr w:type="gramEnd"/>
            <w:r w:rsidRPr="00B711EA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B711EA" w:rsidRDefault="0011665D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711EA">
              <w:rPr>
                <w:sz w:val="16"/>
                <w:szCs w:val="16"/>
                <w:lang w:val="uz-Cyrl-UZ"/>
              </w:rPr>
              <w:t>Алимов Отабек Бахромович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711EA">
              <w:rPr>
                <w:noProof/>
                <w:sz w:val="16"/>
                <w:szCs w:val="16"/>
              </w:rPr>
              <w:t>Член наблюд.совета-</w:t>
            </w:r>
            <w:r w:rsidRPr="00B711EA">
              <w:rPr>
                <w:sz w:val="16"/>
                <w:szCs w:val="16"/>
              </w:rPr>
              <w:t xml:space="preserve"> Главный </w:t>
            </w:r>
            <w:proofErr w:type="gramStart"/>
            <w:r w:rsidRPr="00B711EA">
              <w:rPr>
                <w:sz w:val="16"/>
                <w:szCs w:val="16"/>
              </w:rPr>
              <w:t xml:space="preserve">специалист </w:t>
            </w:r>
            <w:r w:rsidRPr="00B711EA">
              <w:rPr>
                <w:rFonts w:eastAsia="MS Mincho"/>
                <w:sz w:val="16"/>
                <w:szCs w:val="16"/>
              </w:rPr>
              <w:t xml:space="preserve"> АО</w:t>
            </w:r>
            <w:proofErr w:type="gramEnd"/>
            <w:r w:rsidRPr="00B711EA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B711EA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B711EA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B711EA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</w:t>
            </w:r>
            <w:r w:rsidRPr="00C82900">
              <w:rPr>
                <w:sz w:val="16"/>
                <w:szCs w:val="16"/>
              </w:rPr>
              <w:t>ыведен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170F48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0F4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170F48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0F48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170F48" w:rsidRDefault="0011665D" w:rsidP="007F4CBE">
            <w:pPr>
              <w:jc w:val="center"/>
              <w:rPr>
                <w:sz w:val="16"/>
                <w:szCs w:val="16"/>
                <w:lang w:val="uz-Cyrl-UZ"/>
              </w:rPr>
            </w:pPr>
            <w:r w:rsidRPr="00170F48">
              <w:rPr>
                <w:sz w:val="16"/>
                <w:szCs w:val="16"/>
                <w:lang w:val="uz-Cyrl-UZ"/>
              </w:rPr>
              <w:t>Исмаилов Тухтамурод Абдурасулович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170F48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170F48">
              <w:rPr>
                <w:noProof/>
                <w:sz w:val="16"/>
                <w:szCs w:val="16"/>
              </w:rPr>
              <w:t>Член наблюд.совета-</w:t>
            </w:r>
            <w:r w:rsidRPr="00170F48">
              <w:rPr>
                <w:sz w:val="16"/>
                <w:szCs w:val="16"/>
              </w:rPr>
              <w:t xml:space="preserve">   Начальник управления капитального строительства АО</w:t>
            </w:r>
            <w:r w:rsidRPr="00170F48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170F48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170F48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170F48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170F48" w:rsidRDefault="0011665D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70F48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170F48" w:rsidRDefault="0011665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C05503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074262" w:rsidRDefault="0011665D" w:rsidP="007F4CBE">
            <w:pPr>
              <w:jc w:val="center"/>
              <w:rPr>
                <w:sz w:val="16"/>
                <w:szCs w:val="16"/>
                <w:highlight w:val="yellow"/>
              </w:rPr>
            </w:pPr>
            <w:r w:rsidRPr="00074262">
              <w:rPr>
                <w:sz w:val="16"/>
                <w:szCs w:val="16"/>
                <w:lang w:val="uz-Cyrl-UZ"/>
              </w:rPr>
              <w:t>Закиров Хает Уткурович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074262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074262">
              <w:rPr>
                <w:noProof/>
                <w:sz w:val="16"/>
                <w:szCs w:val="16"/>
              </w:rPr>
              <w:t>Член наблюд.совета-</w:t>
            </w:r>
            <w:r w:rsidRPr="00074262">
              <w:rPr>
                <w:sz w:val="16"/>
                <w:szCs w:val="16"/>
              </w:rPr>
              <w:t xml:space="preserve"> </w:t>
            </w:r>
            <w:proofErr w:type="gramStart"/>
            <w:r w:rsidRPr="00074262">
              <w:rPr>
                <w:sz w:val="16"/>
                <w:szCs w:val="16"/>
              </w:rPr>
              <w:t>Начальник  управления</w:t>
            </w:r>
            <w:proofErr w:type="gramEnd"/>
            <w:r w:rsidRPr="00074262">
              <w:rPr>
                <w:rFonts w:eastAsia="MS Mincho"/>
                <w:sz w:val="16"/>
                <w:szCs w:val="16"/>
              </w:rPr>
              <w:t xml:space="preserve"> АО «</w:t>
            </w:r>
            <w:proofErr w:type="spellStart"/>
            <w:r w:rsidRPr="00074262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074262">
              <w:rPr>
                <w:rFonts w:eastAsia="MS Mincho"/>
                <w:sz w:val="16"/>
                <w:szCs w:val="16"/>
              </w:rPr>
              <w:t>»</w:t>
            </w:r>
          </w:p>
          <w:p w:rsidR="0011665D" w:rsidRPr="00074262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highlight w:val="yellow"/>
              </w:rPr>
            </w:pPr>
            <w:r w:rsidRPr="0007426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074262" w:rsidRDefault="0011665D" w:rsidP="007F4CBE">
            <w:pPr>
              <w:jc w:val="center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074262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C82900" w:rsidRDefault="0011665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900">
              <w:rPr>
                <w:sz w:val="16"/>
                <w:szCs w:val="16"/>
              </w:rPr>
              <w:t>ыведен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665D" w:rsidRDefault="0011665D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C05503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B711EA" w:rsidRDefault="0011665D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bCs/>
                <w:sz w:val="16"/>
                <w:szCs w:val="16"/>
              </w:rPr>
              <w:t>28.06.2019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65D" w:rsidRDefault="0011665D" w:rsidP="007F4CBE">
            <w:pPr>
              <w:jc w:val="center"/>
            </w:pPr>
            <w:r w:rsidRPr="00DB357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665D" w:rsidRPr="00074262" w:rsidRDefault="0011665D" w:rsidP="007F4CBE">
            <w:pPr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 w:rsidRPr="00074262">
              <w:rPr>
                <w:noProof/>
                <w:sz w:val="16"/>
                <w:szCs w:val="16"/>
              </w:rPr>
              <w:t>Ишкабилов Фуркат Джамалович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045912" w:rsidRDefault="0011665D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highlight w:val="yellow"/>
              </w:rPr>
            </w:pPr>
            <w:r w:rsidRPr="00045912">
              <w:rPr>
                <w:noProof/>
                <w:sz w:val="16"/>
                <w:szCs w:val="16"/>
              </w:rPr>
              <w:t>Член наблюд.совета</w:t>
            </w:r>
            <w:r w:rsidRPr="00045912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–</w:t>
            </w:r>
            <w:r w:rsidRPr="00045912">
              <w:rPr>
                <w:rFonts w:eastAsia="MS Mincho"/>
                <w:sz w:val="16"/>
                <w:szCs w:val="16"/>
              </w:rPr>
              <w:t xml:space="preserve"> Директор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045912">
              <w:rPr>
                <w:rFonts w:eastAsia="MS Mincho"/>
                <w:sz w:val="16"/>
                <w:szCs w:val="16"/>
              </w:rPr>
              <w:t>АО «</w:t>
            </w:r>
            <w:r w:rsidRPr="00045912">
              <w:rPr>
                <w:rFonts w:eastAsia="MS Mincho"/>
                <w:sz w:val="16"/>
                <w:szCs w:val="16"/>
                <w:lang w:val="en-US"/>
              </w:rPr>
              <w:t>FOYKON</w:t>
            </w:r>
            <w:r w:rsidRPr="00045912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671CB8" w:rsidRDefault="0011665D" w:rsidP="007F4CBE">
            <w:pPr>
              <w:jc w:val="center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074262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65D" w:rsidRPr="00C82900" w:rsidRDefault="0011665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</w:t>
            </w:r>
            <w:r w:rsidRPr="00C82900">
              <w:rPr>
                <w:sz w:val="16"/>
                <w:szCs w:val="16"/>
              </w:rPr>
              <w:t>ыведен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1E239B">
              <w:rPr>
                <w:rFonts w:eastAsia="MS Mincho"/>
                <w:sz w:val="16"/>
                <w:szCs w:val="16"/>
              </w:rPr>
              <w:t xml:space="preserve">Абдуллаев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Озод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Абдухафизович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>Член наблюд.совета</w:t>
            </w:r>
            <w:r w:rsidRPr="00045912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1E239B">
              <w:rPr>
                <w:rFonts w:eastAsia="MS Mincho"/>
                <w:sz w:val="16"/>
                <w:szCs w:val="16"/>
              </w:rPr>
              <w:t xml:space="preserve"> Главный специалист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1E239B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Тешабаев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Даврон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Турсунович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>Член 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- </w:t>
            </w:r>
            <w:r w:rsidRPr="001E239B">
              <w:rPr>
                <w:rFonts w:eastAsia="MS Mincho"/>
                <w:sz w:val="16"/>
                <w:szCs w:val="16"/>
              </w:rPr>
              <w:t xml:space="preserve">Начальник </w:t>
            </w:r>
            <w:proofErr w:type="gramStart"/>
            <w:r w:rsidRPr="001E239B">
              <w:rPr>
                <w:rFonts w:eastAsia="MS Mincho"/>
                <w:sz w:val="16"/>
                <w:szCs w:val="16"/>
              </w:rPr>
              <w:t xml:space="preserve">управления 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proofErr w:type="gramEnd"/>
            <w:r w:rsidRPr="001E239B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Касимов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Музаффар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Абдумуталлиевич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045912">
              <w:rPr>
                <w:noProof/>
                <w:sz w:val="16"/>
                <w:szCs w:val="16"/>
              </w:rPr>
              <w:t>Член 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- </w:t>
            </w:r>
            <w:r w:rsidRPr="001E239B">
              <w:rPr>
                <w:rFonts w:eastAsia="MS Mincho"/>
                <w:sz w:val="16"/>
                <w:szCs w:val="16"/>
              </w:rPr>
              <w:t>Начальник управления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1E239B">
              <w:rPr>
                <w:rFonts w:eastAsia="MS Mincho"/>
                <w:sz w:val="16"/>
                <w:szCs w:val="16"/>
              </w:rPr>
              <w:t xml:space="preserve"> по управлению государственными </w:t>
            </w:r>
            <w:proofErr w:type="gramStart"/>
            <w:r w:rsidRPr="001E239B">
              <w:rPr>
                <w:rFonts w:eastAsia="MS Mincho"/>
                <w:sz w:val="16"/>
                <w:szCs w:val="16"/>
              </w:rPr>
              <w:t>активами  г.</w:t>
            </w:r>
            <w:proofErr w:type="gramEnd"/>
            <w:r w:rsidRPr="001E239B">
              <w:rPr>
                <w:rFonts w:eastAsia="MS Mincho"/>
                <w:sz w:val="16"/>
                <w:szCs w:val="16"/>
              </w:rPr>
              <w:t xml:space="preserve">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67795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Кадиров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Азамат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Курбанбоевич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Начальник  сектора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1E239B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 xml:space="preserve"> г.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Абдуазимов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Отабек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Рустамович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Специалист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1E239B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Байматова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Гулноза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Ахмедовна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Младший сотрудник Академи</w:t>
            </w:r>
            <w:r>
              <w:rPr>
                <w:rFonts w:eastAsia="MS Mincho"/>
                <w:sz w:val="16"/>
                <w:szCs w:val="16"/>
              </w:rPr>
              <w:t>и</w:t>
            </w:r>
            <w:r w:rsidRPr="001E239B">
              <w:rPr>
                <w:rFonts w:eastAsia="MS Mincho"/>
                <w:sz w:val="16"/>
                <w:szCs w:val="16"/>
              </w:rPr>
              <w:t xml:space="preserve"> наук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1E239B">
              <w:rPr>
                <w:rFonts w:eastAsia="MS Mincho"/>
                <w:sz w:val="16"/>
                <w:szCs w:val="16"/>
              </w:rPr>
              <w:t>Журавлева Татьяна Анатольевна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Главный специалист АО «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Узтрансгаз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Мамуков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Руслан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Низомиддинович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И.о.Начальника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департамента 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Узтрансгаз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C05503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C82900" w:rsidRDefault="003B5843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C82900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5843" w:rsidRPr="001E239B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E239B">
              <w:rPr>
                <w:rFonts w:eastAsia="MS Mincho"/>
                <w:sz w:val="16"/>
                <w:szCs w:val="16"/>
              </w:rPr>
              <w:t>Исмоилов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Тухтамурод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Абдурасулович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843" w:rsidRPr="001E239B" w:rsidRDefault="003B5843" w:rsidP="007F4CBE">
            <w:pPr>
              <w:jc w:val="center"/>
              <w:rPr>
                <w:sz w:val="16"/>
                <w:szCs w:val="16"/>
              </w:rPr>
            </w:pPr>
            <w:r w:rsidRPr="00045912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045912">
              <w:rPr>
                <w:noProof/>
                <w:sz w:val="16"/>
                <w:szCs w:val="16"/>
              </w:rPr>
              <w:t>наблюд.совета</w:t>
            </w:r>
            <w:r w:rsidRPr="001E239B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Начальник отдела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1E239B">
              <w:rPr>
                <w:rFonts w:eastAsia="MS Mincho"/>
                <w:sz w:val="16"/>
                <w:szCs w:val="16"/>
              </w:rPr>
              <w:t>АО «</w:t>
            </w:r>
            <w:proofErr w:type="spellStart"/>
            <w:r w:rsidRPr="001E239B">
              <w:rPr>
                <w:rFonts w:eastAsia="MS Mincho"/>
                <w:sz w:val="16"/>
                <w:szCs w:val="16"/>
              </w:rPr>
              <w:t>Узтрансгаз</w:t>
            </w:r>
            <w:proofErr w:type="spellEnd"/>
            <w:r w:rsidRPr="001E239B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  <w:r w:rsidRPr="005D1375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6</w:t>
            </w:r>
            <w:r w:rsidRPr="005D1375">
              <w:rPr>
                <w:bCs/>
                <w:sz w:val="16"/>
                <w:szCs w:val="16"/>
              </w:rPr>
              <w:t>.201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3B5843" w:rsidP="007F4C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5D1375">
              <w:rPr>
                <w:sz w:val="16"/>
                <w:szCs w:val="16"/>
                <w:lang w:val="uz-Cyrl-UZ"/>
              </w:rPr>
              <w:t>Атабаев Лутфулла Хабибуллаевич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Ревиз.ком-</w:t>
            </w:r>
            <w:r w:rsidRPr="005D1375">
              <w:rPr>
                <w:sz w:val="16"/>
                <w:szCs w:val="16"/>
              </w:rPr>
              <w:t xml:space="preserve"> Главный </w:t>
            </w:r>
            <w:proofErr w:type="gramStart"/>
            <w:r w:rsidRPr="005D1375">
              <w:rPr>
                <w:sz w:val="16"/>
                <w:szCs w:val="16"/>
              </w:rPr>
              <w:t>специалист</w:t>
            </w:r>
            <w:r w:rsidRPr="005D1375">
              <w:rPr>
                <w:noProof/>
                <w:sz w:val="16"/>
                <w:szCs w:val="16"/>
              </w:rPr>
              <w:t xml:space="preserve"> </w:t>
            </w:r>
            <w:r w:rsidRPr="005D1375">
              <w:rPr>
                <w:rFonts w:eastAsia="MS Mincho"/>
                <w:sz w:val="16"/>
                <w:szCs w:val="16"/>
              </w:rPr>
              <w:t xml:space="preserve"> АО</w:t>
            </w:r>
            <w:proofErr w:type="gramEnd"/>
            <w:r w:rsidRPr="005D1375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5D1375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5D1375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Годовое </w:t>
            </w:r>
            <w:r w:rsidRPr="005D1375">
              <w:rPr>
                <w:color w:val="000000"/>
                <w:sz w:val="16"/>
                <w:szCs w:val="16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246DE6">
              <w:rPr>
                <w:sz w:val="16"/>
                <w:szCs w:val="16"/>
              </w:rPr>
              <w:t>выведен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  <w:r w:rsidRPr="005D1375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6</w:t>
            </w:r>
            <w:r w:rsidRPr="005D1375">
              <w:rPr>
                <w:bCs/>
                <w:sz w:val="16"/>
                <w:szCs w:val="16"/>
              </w:rPr>
              <w:t>.201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 xml:space="preserve">Сафаров </w:t>
            </w:r>
            <w:proofErr w:type="spellStart"/>
            <w:r w:rsidRPr="005D1375">
              <w:rPr>
                <w:sz w:val="16"/>
                <w:szCs w:val="16"/>
              </w:rPr>
              <w:t>Шохжахон</w:t>
            </w:r>
            <w:proofErr w:type="spellEnd"/>
            <w:r w:rsidRPr="005D1375">
              <w:rPr>
                <w:sz w:val="16"/>
                <w:szCs w:val="16"/>
              </w:rPr>
              <w:t xml:space="preserve"> </w:t>
            </w:r>
            <w:proofErr w:type="spellStart"/>
            <w:r w:rsidRPr="005D1375">
              <w:rPr>
                <w:sz w:val="16"/>
                <w:szCs w:val="16"/>
              </w:rPr>
              <w:t>Илхомович</w:t>
            </w:r>
            <w:proofErr w:type="spell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Ревиз.ком-</w:t>
            </w:r>
            <w:r w:rsidRPr="005D1375">
              <w:rPr>
                <w:sz w:val="16"/>
                <w:szCs w:val="16"/>
              </w:rPr>
              <w:t xml:space="preserve"> Главный </w:t>
            </w:r>
            <w:proofErr w:type="gramStart"/>
            <w:r w:rsidRPr="005D1375">
              <w:rPr>
                <w:sz w:val="16"/>
                <w:szCs w:val="16"/>
              </w:rPr>
              <w:t>специалист</w:t>
            </w:r>
            <w:r w:rsidRPr="005D1375">
              <w:rPr>
                <w:noProof/>
                <w:sz w:val="16"/>
                <w:szCs w:val="16"/>
              </w:rPr>
              <w:t xml:space="preserve"> </w:t>
            </w:r>
            <w:r w:rsidRPr="005D1375">
              <w:rPr>
                <w:rFonts w:eastAsia="MS Mincho"/>
                <w:sz w:val="16"/>
                <w:szCs w:val="16"/>
              </w:rPr>
              <w:t xml:space="preserve"> АО</w:t>
            </w:r>
            <w:proofErr w:type="gramEnd"/>
            <w:r w:rsidRPr="005D1375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5D1375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5D1375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F355D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246DE6">
              <w:rPr>
                <w:sz w:val="16"/>
                <w:szCs w:val="16"/>
              </w:rPr>
              <w:t>выведен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5843" w:rsidRDefault="003B5843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677957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  <w:r w:rsidRPr="005D1375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6</w:t>
            </w:r>
            <w:r w:rsidRPr="005D1375">
              <w:rPr>
                <w:bCs/>
                <w:sz w:val="16"/>
                <w:szCs w:val="16"/>
              </w:rPr>
              <w:t>.201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sz w:val="16"/>
                <w:szCs w:val="16"/>
              </w:rPr>
              <w:t>Журавлёва Татьяна Анатольевна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Pr="005D1375" w:rsidRDefault="003B5843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Ревиз.ком-</w:t>
            </w:r>
            <w:r w:rsidRPr="005D1375">
              <w:rPr>
                <w:sz w:val="16"/>
                <w:szCs w:val="16"/>
              </w:rPr>
              <w:t xml:space="preserve"> Ведущий </w:t>
            </w:r>
            <w:proofErr w:type="gramStart"/>
            <w:r w:rsidRPr="005D1375">
              <w:rPr>
                <w:sz w:val="16"/>
                <w:szCs w:val="16"/>
              </w:rPr>
              <w:t>специалист</w:t>
            </w:r>
            <w:r w:rsidRPr="005D1375">
              <w:rPr>
                <w:noProof/>
                <w:sz w:val="16"/>
                <w:szCs w:val="16"/>
              </w:rPr>
              <w:t xml:space="preserve"> </w:t>
            </w:r>
            <w:r w:rsidRPr="005D1375">
              <w:rPr>
                <w:rFonts w:eastAsia="MS Mincho"/>
                <w:sz w:val="16"/>
                <w:szCs w:val="16"/>
              </w:rPr>
              <w:t xml:space="preserve"> АО</w:t>
            </w:r>
            <w:proofErr w:type="gramEnd"/>
            <w:r w:rsidRPr="005D1375">
              <w:rPr>
                <w:rFonts w:eastAsia="MS Mincho"/>
                <w:sz w:val="16"/>
                <w:szCs w:val="16"/>
              </w:rPr>
              <w:t xml:space="preserve"> «</w:t>
            </w:r>
            <w:proofErr w:type="spellStart"/>
            <w:r w:rsidRPr="005D1375">
              <w:rPr>
                <w:rFonts w:eastAsia="MS Mincho"/>
                <w:sz w:val="16"/>
                <w:szCs w:val="16"/>
              </w:rPr>
              <w:t>Узбекнефтегаз</w:t>
            </w:r>
            <w:proofErr w:type="spellEnd"/>
            <w:r w:rsidRPr="005D1375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r w:rsidRPr="00F355D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843" w:rsidRDefault="003B5843" w:rsidP="007F4CBE">
            <w:pPr>
              <w:rPr>
                <w:sz w:val="16"/>
                <w:szCs w:val="16"/>
              </w:rPr>
            </w:pPr>
            <w:r w:rsidRPr="00246DE6">
              <w:rPr>
                <w:sz w:val="16"/>
                <w:szCs w:val="16"/>
              </w:rPr>
              <w:t>Выведен</w:t>
            </w:r>
          </w:p>
          <w:p w:rsidR="003B5843" w:rsidRDefault="003B5843" w:rsidP="007F4CBE"/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2D1" w:rsidRDefault="00B352D1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52D1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C82900" w:rsidRDefault="00B352D1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2D1" w:rsidRPr="00C82900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352D1" w:rsidRPr="008312C7" w:rsidRDefault="00B352D1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Досимов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12C7">
              <w:rPr>
                <w:snapToGrid w:val="0"/>
                <w:color w:val="000000"/>
                <w:sz w:val="16"/>
                <w:szCs w:val="16"/>
              </w:rPr>
              <w:t>Жавлонбек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 Рустамович</w:t>
            </w:r>
            <w:proofErr w:type="gramEnd"/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8312C7" w:rsidRDefault="00B352D1" w:rsidP="007F4CBE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 xml:space="preserve">Главный </w:t>
            </w:r>
            <w:proofErr w:type="gramStart"/>
            <w:r w:rsidRPr="008312C7">
              <w:rPr>
                <w:rFonts w:eastAsia="MS Mincho"/>
                <w:sz w:val="16"/>
                <w:szCs w:val="16"/>
              </w:rPr>
              <w:t>специалист</w:t>
            </w:r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proofErr w:type="gramEnd"/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 </w:t>
            </w:r>
            <w:proofErr w:type="spellStart"/>
            <w:r w:rsidRPr="008312C7">
              <w:rPr>
                <w:rFonts w:eastAsia="MS Mincho"/>
                <w:sz w:val="16"/>
                <w:szCs w:val="16"/>
              </w:rPr>
              <w:t>РУз</w:t>
            </w:r>
            <w:proofErr w:type="spellEnd"/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0E2A26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F44A17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2D1" w:rsidRDefault="00B352D1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52D1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C82900" w:rsidRDefault="00B352D1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2D1" w:rsidRPr="00C82900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352D1" w:rsidRPr="008312C7" w:rsidRDefault="00B352D1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Омонов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Акбар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Замон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угли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8312C7" w:rsidRDefault="00B352D1" w:rsidP="007F4CBE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5D1375">
              <w:rPr>
                <w:noProof/>
                <w:sz w:val="16"/>
                <w:szCs w:val="16"/>
              </w:rPr>
              <w:t>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 xml:space="preserve"> Начальник управления 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0E2A26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F44A17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2D1" w:rsidRDefault="00B352D1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52D1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C82900" w:rsidRDefault="00B352D1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25.09.2020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2D1" w:rsidRPr="00C82900" w:rsidRDefault="00B352D1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02.10.2020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52D1" w:rsidRPr="008312C7" w:rsidRDefault="00B352D1" w:rsidP="007F4CBE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B352D1" w:rsidRPr="008312C7" w:rsidRDefault="00B352D1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Мадихонов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Шохрух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Отабек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угли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Pr="008312C7" w:rsidRDefault="00B352D1" w:rsidP="007F4CBE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 xml:space="preserve">Член </w:t>
            </w:r>
            <w:proofErr w:type="gramStart"/>
            <w:r w:rsidRPr="005D1375">
              <w:rPr>
                <w:noProof/>
                <w:sz w:val="16"/>
                <w:szCs w:val="16"/>
              </w:rPr>
              <w:t>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Специалист первой категории</w:t>
            </w:r>
            <w:r w:rsidRPr="008312C7">
              <w:rPr>
                <w:rFonts w:eastAsia="MS Mincho"/>
                <w:sz w:val="16"/>
                <w:szCs w:val="16"/>
              </w:rPr>
              <w:t xml:space="preserve">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0E2A26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2D1" w:rsidRDefault="00B352D1" w:rsidP="007F4CBE">
            <w:r w:rsidRPr="00F44A17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828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Pr="00393025" w:rsidRDefault="00E25828" w:rsidP="007F4CBE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Шарипов Бекмурод Бахронович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-</w:t>
            </w:r>
            <w:r w:rsidRPr="00393025">
              <w:rPr>
                <w:noProof/>
                <w:sz w:val="16"/>
                <w:szCs w:val="16"/>
              </w:rPr>
              <w:t>Председател</w:t>
            </w:r>
            <w:r>
              <w:rPr>
                <w:noProof/>
                <w:sz w:val="16"/>
                <w:szCs w:val="16"/>
              </w:rPr>
              <w:t>ь</w:t>
            </w:r>
            <w:r w:rsidRPr="00393025">
              <w:rPr>
                <w:noProof/>
                <w:sz w:val="16"/>
                <w:szCs w:val="16"/>
              </w:rPr>
              <w:t xml:space="preserve"> правления АО «Ташнефтегазстрой»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proofErr w:type="gram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1229" w:rsidRDefault="0080122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01229" w:rsidRPr="00393025" w:rsidRDefault="00801229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229" w:rsidRPr="00393025" w:rsidRDefault="00E25828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229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01229" w:rsidRPr="00393025" w:rsidRDefault="00801229" w:rsidP="007F4CB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Чернов Александр Васильевич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229" w:rsidRPr="00393025" w:rsidRDefault="00801229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-</w:t>
            </w:r>
            <w:r w:rsidRPr="00393025">
              <w:rPr>
                <w:noProof/>
                <w:sz w:val="16"/>
                <w:szCs w:val="16"/>
              </w:rPr>
              <w:t>Председател</w:t>
            </w:r>
            <w:r>
              <w:rPr>
                <w:noProof/>
                <w:sz w:val="16"/>
                <w:szCs w:val="16"/>
              </w:rPr>
              <w:t>ь</w:t>
            </w:r>
            <w:r w:rsidRPr="00393025">
              <w:rPr>
                <w:noProof/>
                <w:sz w:val="16"/>
                <w:szCs w:val="16"/>
              </w:rPr>
              <w:t xml:space="preserve"> правления АО «Ташнефтегазстрой»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229" w:rsidRPr="00393025" w:rsidRDefault="00801229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proofErr w:type="gram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229" w:rsidRPr="00801229" w:rsidRDefault="00801229" w:rsidP="007F4CBE">
            <w:pPr>
              <w:jc w:val="center"/>
              <w:rPr>
                <w:sz w:val="16"/>
                <w:szCs w:val="16"/>
              </w:rPr>
            </w:pPr>
            <w:r w:rsidRPr="00801229">
              <w:rPr>
                <w:sz w:val="16"/>
                <w:szCs w:val="16"/>
              </w:rPr>
              <w:t>избран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828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Pr="00393025" w:rsidRDefault="00E25828" w:rsidP="007F4CBE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Халиков Музаффар Дилмуротович</w:t>
            </w: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sz w:val="16"/>
                <w:szCs w:val="16"/>
              </w:rPr>
              <w:t>Член правл</w:t>
            </w:r>
            <w:r>
              <w:rPr>
                <w:sz w:val="16"/>
                <w:szCs w:val="16"/>
              </w:rPr>
              <w:t>е</w:t>
            </w:r>
            <w:r w:rsidRPr="00393025">
              <w:rPr>
                <w:sz w:val="16"/>
                <w:szCs w:val="16"/>
              </w:rPr>
              <w:t>ния- Главн</w:t>
            </w:r>
            <w:r>
              <w:rPr>
                <w:sz w:val="16"/>
                <w:szCs w:val="16"/>
              </w:rPr>
              <w:t>ый</w:t>
            </w:r>
            <w:r w:rsidRPr="00393025">
              <w:rPr>
                <w:sz w:val="16"/>
                <w:szCs w:val="16"/>
              </w:rPr>
              <w:t xml:space="preserve"> бухгалтер</w:t>
            </w:r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Ташнефтегазстрой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proofErr w:type="gram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7F4CBE" w:rsidTr="007F4CBE">
        <w:trPr>
          <w:trHeight w:val="335"/>
        </w:trPr>
        <w:tc>
          <w:tcPr>
            <w:tcW w:w="21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21.01.2021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828" w:rsidRPr="00393025" w:rsidRDefault="00E25828" w:rsidP="007F4CB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828" w:rsidRPr="00393025" w:rsidRDefault="00E25828" w:rsidP="007F4CBE">
            <w:pPr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Шарипов Ашраф Шаропович</w:t>
            </w:r>
          </w:p>
          <w:p w:rsidR="00E25828" w:rsidRPr="00393025" w:rsidRDefault="00E25828" w:rsidP="007F4CBE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Правления – </w:t>
            </w:r>
            <w:proofErr w:type="spellStart"/>
            <w:r w:rsidRPr="0039302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.</w:t>
            </w:r>
            <w:r w:rsidRPr="00393025">
              <w:rPr>
                <w:sz w:val="16"/>
                <w:szCs w:val="16"/>
              </w:rPr>
              <w:t>Председателя</w:t>
            </w:r>
            <w:proofErr w:type="spellEnd"/>
            <w:r w:rsidRPr="00393025">
              <w:rPr>
                <w:sz w:val="16"/>
                <w:szCs w:val="16"/>
              </w:rPr>
              <w:t xml:space="preserve"> </w:t>
            </w:r>
            <w:proofErr w:type="gramStart"/>
            <w:r w:rsidRPr="00393025">
              <w:rPr>
                <w:sz w:val="16"/>
                <w:szCs w:val="16"/>
              </w:rPr>
              <w:t>правления  по</w:t>
            </w:r>
            <w:proofErr w:type="gramEnd"/>
            <w:r w:rsidRPr="00393025">
              <w:rPr>
                <w:sz w:val="16"/>
                <w:szCs w:val="16"/>
              </w:rPr>
              <w:t xml:space="preserve"> экономике и</w:t>
            </w:r>
            <w:r>
              <w:rPr>
                <w:sz w:val="16"/>
                <w:szCs w:val="16"/>
              </w:rPr>
              <w:t xml:space="preserve"> финансам АО «</w:t>
            </w:r>
            <w:proofErr w:type="spellStart"/>
            <w:r>
              <w:rPr>
                <w:sz w:val="16"/>
                <w:szCs w:val="16"/>
              </w:rPr>
              <w:t>Ташнефтегазстрой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393025" w:rsidRDefault="00E25828" w:rsidP="007F4CB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proofErr w:type="gram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9A041E" w:rsidRDefault="009A041E" w:rsidP="007F4CBE">
            <w:pPr>
              <w:jc w:val="center"/>
              <w:rPr>
                <w:sz w:val="18"/>
                <w:szCs w:val="18"/>
              </w:rPr>
            </w:pPr>
            <w:bookmarkStart w:id="2" w:name="_GoBack"/>
            <w:r w:rsidRPr="009A041E">
              <w:rPr>
                <w:sz w:val="18"/>
                <w:szCs w:val="18"/>
              </w:rPr>
              <w:t>выведен</w:t>
            </w:r>
            <w:bookmarkEnd w:id="2"/>
          </w:p>
        </w:tc>
      </w:tr>
      <w:tr w:rsidR="00E25828" w:rsidTr="007F4CBE">
        <w:trPr>
          <w:trHeight w:val="773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ГОДУ***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Default="00E25828" w:rsidP="007F4CBE">
            <w:pPr>
              <w:ind w:right="272"/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Количество ценных бумаг: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0B207B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0B207B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Способ размещения: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0B207B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Pr="00534DD6" w:rsidRDefault="00E25828" w:rsidP="007F4CBE">
            <w:r w:rsidRPr="00534DD6">
              <w:rPr>
                <w:sz w:val="20"/>
                <w:szCs w:val="20"/>
              </w:rPr>
              <w:t>Дата начала размещения: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534DD6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5828" w:rsidRDefault="00E25828" w:rsidP="007F4CBE">
            <w:r>
              <w:rPr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0B207B" w:rsidRDefault="00E25828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5828" w:rsidTr="007F4CBE">
        <w:trPr>
          <w:trHeight w:val="542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828" w:rsidRPr="00B1110C" w:rsidRDefault="00E25828" w:rsidP="007F4CBE">
            <w:pPr>
              <w:jc w:val="center"/>
            </w:pPr>
            <w:r w:rsidRPr="00B1110C">
              <w:rPr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E25828" w:rsidRDefault="00E25828" w:rsidP="007F4CBE">
            <w:pPr>
              <w:jc w:val="center"/>
            </w:pPr>
            <w:r w:rsidRPr="00B1110C">
              <w:rPr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E25828" w:rsidTr="007F4CBE"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 существенного факта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Дата наступления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5828" w:rsidRDefault="00E25828" w:rsidP="007F4CB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Дата публикации</w:t>
            </w:r>
            <w:r>
              <w:rPr>
                <w:b/>
                <w:bCs/>
                <w:color w:val="4F81BD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4F81BD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</w:tr>
      <w:tr w:rsidR="00F37A25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A25" w:rsidRDefault="00F37A25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37A25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7A25" w:rsidRPr="00F37A25" w:rsidRDefault="00F37A25" w:rsidP="007F4CBE">
            <w:pPr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7A25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A25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>09.01.2020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A25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F37A2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37A2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F37A25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F37A25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  <w:r w:rsidR="00E25828" w:rsidRPr="00F37A2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F37A2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E25828" w:rsidRPr="00F37A2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F37A2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F37A25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F37A25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A2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5828" w:rsidRPr="00F37A2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F37A2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F37A25" w:rsidRDefault="00F37A25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25828" w:rsidRPr="00F37A25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F37A2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2C6824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2C6824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2C6824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6824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2C6824" w:rsidRDefault="002C6824" w:rsidP="007F4CB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2C6824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25828" w:rsidRPr="002C682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2C6824" w:rsidRDefault="002C6824" w:rsidP="007F4CB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25828" w:rsidRPr="002C6824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25828" w:rsidRPr="002C682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8419F2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8419F2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8419F2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19F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8419F2" w:rsidRDefault="00E25828" w:rsidP="007F4CBE">
            <w:pPr>
              <w:jc w:val="center"/>
            </w:pPr>
            <w:r w:rsidRPr="008419F2">
              <w:rPr>
                <w:rFonts w:eastAsia="Times New Roman"/>
                <w:sz w:val="20"/>
                <w:szCs w:val="20"/>
              </w:rPr>
              <w:t>1</w:t>
            </w:r>
            <w:r w:rsidR="008419F2">
              <w:rPr>
                <w:rFonts w:eastAsia="Times New Roman"/>
                <w:sz w:val="20"/>
                <w:szCs w:val="20"/>
              </w:rPr>
              <w:t>6</w:t>
            </w:r>
            <w:r w:rsidRPr="008419F2">
              <w:rPr>
                <w:rFonts w:eastAsia="Times New Roman"/>
                <w:sz w:val="20"/>
                <w:szCs w:val="20"/>
              </w:rPr>
              <w:t>.0</w:t>
            </w:r>
            <w:r w:rsidR="008419F2">
              <w:rPr>
                <w:rFonts w:eastAsia="Times New Roman"/>
                <w:sz w:val="20"/>
                <w:szCs w:val="20"/>
              </w:rPr>
              <w:t>3</w:t>
            </w:r>
            <w:r w:rsidRPr="008419F2">
              <w:rPr>
                <w:rFonts w:eastAsia="Times New Roman"/>
                <w:sz w:val="20"/>
                <w:szCs w:val="20"/>
              </w:rPr>
              <w:t>.20</w:t>
            </w:r>
            <w:r w:rsidR="008419F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8419F2" w:rsidRDefault="00E25828" w:rsidP="007F4CBE">
            <w:pPr>
              <w:jc w:val="center"/>
            </w:pPr>
            <w:r w:rsidRPr="008419F2">
              <w:rPr>
                <w:rFonts w:eastAsia="Times New Roman"/>
                <w:sz w:val="20"/>
                <w:szCs w:val="20"/>
              </w:rPr>
              <w:t>1</w:t>
            </w:r>
            <w:r w:rsidR="008419F2">
              <w:rPr>
                <w:rFonts w:eastAsia="Times New Roman"/>
                <w:sz w:val="20"/>
                <w:szCs w:val="20"/>
              </w:rPr>
              <w:t>8</w:t>
            </w:r>
            <w:r w:rsidRPr="008419F2">
              <w:rPr>
                <w:rFonts w:eastAsia="Times New Roman"/>
                <w:sz w:val="20"/>
                <w:szCs w:val="20"/>
              </w:rPr>
              <w:t>.0</w:t>
            </w:r>
            <w:r w:rsidR="008419F2">
              <w:rPr>
                <w:rFonts w:eastAsia="Times New Roman"/>
                <w:sz w:val="20"/>
                <w:szCs w:val="20"/>
              </w:rPr>
              <w:t>3</w:t>
            </w:r>
            <w:r w:rsidRPr="008419F2">
              <w:rPr>
                <w:rFonts w:eastAsia="Times New Roman"/>
                <w:sz w:val="20"/>
                <w:szCs w:val="20"/>
              </w:rPr>
              <w:t>.20</w:t>
            </w:r>
            <w:r w:rsidR="008419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8419F2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8419F2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8419F2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19F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8419F2" w:rsidRDefault="008419F2" w:rsidP="007F4CBE">
            <w:pPr>
              <w:jc w:val="center"/>
            </w:pPr>
            <w:r w:rsidRPr="008419F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8419F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8419F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8419F2" w:rsidRDefault="00E25828" w:rsidP="007F4CBE">
            <w:pPr>
              <w:jc w:val="center"/>
            </w:pPr>
            <w:r w:rsidRPr="008419F2">
              <w:rPr>
                <w:rFonts w:eastAsia="Times New Roman"/>
                <w:sz w:val="20"/>
                <w:szCs w:val="20"/>
              </w:rPr>
              <w:t>0</w:t>
            </w:r>
            <w:r w:rsidR="008419F2">
              <w:rPr>
                <w:rFonts w:eastAsia="Times New Roman"/>
                <w:sz w:val="20"/>
                <w:szCs w:val="20"/>
              </w:rPr>
              <w:t>2</w:t>
            </w:r>
            <w:r w:rsidRPr="008419F2">
              <w:rPr>
                <w:rFonts w:eastAsia="Times New Roman"/>
                <w:sz w:val="20"/>
                <w:szCs w:val="20"/>
              </w:rPr>
              <w:t>.0</w:t>
            </w:r>
            <w:r w:rsidR="008419F2">
              <w:rPr>
                <w:rFonts w:eastAsia="Times New Roman"/>
                <w:sz w:val="20"/>
                <w:szCs w:val="20"/>
              </w:rPr>
              <w:t>6</w:t>
            </w:r>
            <w:r w:rsidRPr="008419F2">
              <w:rPr>
                <w:rFonts w:eastAsia="Times New Roman"/>
                <w:sz w:val="20"/>
                <w:szCs w:val="20"/>
              </w:rPr>
              <w:t>.20</w:t>
            </w:r>
            <w:r w:rsidR="008419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25828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828" w:rsidRDefault="00E25828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25828" w:rsidRPr="00811BE3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A83F79" w:rsidRDefault="00E25828" w:rsidP="007F4CBE">
            <w:pPr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5828" w:rsidRPr="00A83F79" w:rsidRDefault="00E25828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A83F79" w:rsidRDefault="00E25828" w:rsidP="007F4CBE">
            <w:pPr>
              <w:jc w:val="center"/>
            </w:pPr>
            <w:r w:rsidRPr="00A83F79">
              <w:rPr>
                <w:rFonts w:eastAsia="Times New Roman"/>
                <w:sz w:val="20"/>
                <w:szCs w:val="20"/>
              </w:rPr>
              <w:t>0</w:t>
            </w:r>
            <w:r w:rsidR="00A83F79">
              <w:rPr>
                <w:rFonts w:eastAsia="Times New Roman"/>
                <w:sz w:val="20"/>
                <w:szCs w:val="20"/>
              </w:rPr>
              <w:t>2</w:t>
            </w:r>
            <w:r w:rsidRPr="00A83F79">
              <w:rPr>
                <w:rFonts w:eastAsia="Times New Roman"/>
                <w:sz w:val="20"/>
                <w:szCs w:val="20"/>
              </w:rPr>
              <w:t>.0</w:t>
            </w:r>
            <w:r w:rsidR="00A83F79">
              <w:rPr>
                <w:rFonts w:eastAsia="Times New Roman"/>
                <w:sz w:val="20"/>
                <w:szCs w:val="20"/>
              </w:rPr>
              <w:t>9</w:t>
            </w:r>
            <w:r w:rsidRPr="00A83F79">
              <w:rPr>
                <w:rFonts w:eastAsia="Times New Roman"/>
                <w:sz w:val="20"/>
                <w:szCs w:val="20"/>
              </w:rPr>
              <w:t>.20</w:t>
            </w:r>
            <w:r w:rsidR="00A83F7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828" w:rsidRPr="00A83F79" w:rsidRDefault="00E25828" w:rsidP="007F4CBE">
            <w:pPr>
              <w:jc w:val="center"/>
            </w:pPr>
            <w:r w:rsidRPr="00A83F79">
              <w:rPr>
                <w:rFonts w:eastAsia="Times New Roman"/>
                <w:sz w:val="20"/>
                <w:szCs w:val="20"/>
              </w:rPr>
              <w:t>0</w:t>
            </w:r>
            <w:r w:rsidR="00A83F79">
              <w:rPr>
                <w:rFonts w:eastAsia="Times New Roman"/>
                <w:sz w:val="20"/>
                <w:szCs w:val="20"/>
              </w:rPr>
              <w:t>2</w:t>
            </w:r>
            <w:r w:rsidRPr="00A83F79">
              <w:rPr>
                <w:rFonts w:eastAsia="Times New Roman"/>
                <w:sz w:val="20"/>
                <w:szCs w:val="20"/>
              </w:rPr>
              <w:t>.0</w:t>
            </w:r>
            <w:r w:rsidR="00A67290">
              <w:rPr>
                <w:rFonts w:eastAsia="Times New Roman"/>
                <w:sz w:val="20"/>
                <w:szCs w:val="20"/>
              </w:rPr>
              <w:t>9</w:t>
            </w:r>
            <w:r w:rsidRPr="00A83F79">
              <w:rPr>
                <w:rFonts w:eastAsia="Times New Roman"/>
                <w:sz w:val="20"/>
                <w:szCs w:val="20"/>
              </w:rPr>
              <w:t>.20</w:t>
            </w:r>
            <w:r w:rsidR="00A672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83F79" w:rsidTr="007F4CBE">
        <w:trPr>
          <w:trHeight w:val="422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B3817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05.10.2020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B3817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05.10.2020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B3817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A83F79">
              <w:rPr>
                <w:rFonts w:eastAsia="Times New Roman"/>
                <w:sz w:val="20"/>
                <w:szCs w:val="20"/>
              </w:rPr>
              <w:t xml:space="preserve">Наступление сроков исполнения </w:t>
            </w:r>
            <w:r>
              <w:rPr>
                <w:rFonts w:eastAsia="Times New Roman"/>
                <w:sz w:val="20"/>
                <w:szCs w:val="20"/>
              </w:rPr>
              <w:t>обязательств эмитента перед владельцами его ценных бумаг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83F79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B3817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394F76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394F76">
              <w:rPr>
                <w:rFonts w:eastAsia="Times New Roman"/>
                <w:sz w:val="20"/>
                <w:szCs w:val="20"/>
              </w:rPr>
              <w:t>Изменение в списке аффилированных лиц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394F76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4F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394F76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4F7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394F7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394F76">
              <w:rPr>
                <w:rFonts w:eastAsia="Times New Roman"/>
                <w:sz w:val="20"/>
                <w:szCs w:val="20"/>
              </w:rPr>
              <w:t>0.20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394F76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4F76">
              <w:rPr>
                <w:rFonts w:eastAsia="Times New Roman"/>
                <w:sz w:val="20"/>
                <w:szCs w:val="20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.10</w:t>
            </w:r>
            <w:r w:rsidRPr="00394F7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B3817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Начисление доходов по ценным бумагам </w:t>
            </w:r>
            <w:r w:rsidRPr="007B381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464FE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464FE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464FE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7B381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7B381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464FE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03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03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83F79" w:rsidTr="007F4CBE">
        <w:trPr>
          <w:trHeight w:val="379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83F79" w:rsidRPr="007464FE" w:rsidRDefault="00E7250F" w:rsidP="007F4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17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B38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03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B3817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Pr="007B38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03</w:t>
            </w:r>
            <w:r w:rsidRPr="007B381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83F79" w:rsidTr="007F4CBE">
        <w:trPr>
          <w:trHeight w:val="584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83F79" w:rsidRPr="00F65DEB" w:rsidRDefault="00A83F79" w:rsidP="007F4C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3F79" w:rsidRPr="00F65DEB" w:rsidRDefault="00A83F79" w:rsidP="007F4C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3F79" w:rsidRDefault="00A83F79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1" w:type="pct"/>
            <w:gridSpan w:val="31"/>
            <w:tcBorders>
              <w:top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047" w:rsidRDefault="00113047" w:rsidP="007F4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3047" w:rsidRDefault="00A83F79" w:rsidP="007F4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БУХГАЛТЕРСКИЙ БАЛАНС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46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 конец отчетного периода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047" w:rsidRPr="00002618" w:rsidRDefault="00A83F79" w:rsidP="009C0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18">
              <w:rPr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Долгосрочные активы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  <w:trHeight w:val="537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Основные средства: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 (01,03)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1868281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2029295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износа (0200)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1221366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1351493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Остаточная (балансовая) стоимость (стр.010-011)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012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646915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677802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Нематериальные активы: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  <w:trHeight w:val="6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амортизации (0500)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остаточной стоимости (020-021)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022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инвестиции, всего (стр.040+050+060+070+080). в том числе.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Ценные бумаги (0610)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дочерние хозяйственные обществ (0620)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зависимые хозяйственные общества (0630)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предприятие с иностранным капиталом (0640)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инвестиции (0690)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Оборудование к установке (0700)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(0800)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дебиторская задолженность (0910, 0920. 0930 0940)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566012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463550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расходы (0950, 0900, 0990)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(012+022+030+090+100+110+120)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1624826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1553251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Текущие активы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Товарно-материальные запасы, всего (стр.150+160+170+180), в том числе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Производственные запасы (1000,1100,1500,1600)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Незавершённое производство (2000, 2100, 2300, 2700)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Готовая продукция (2800)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Товары (2900 за минусом 2980)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будущих периодов (3100)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83106A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расходы (3200)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Дебиторы, всего стр.220+240+250+260+270+280+290+300+310)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23314592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27669536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покупателей и заказчиков (4000 за минусом 4900)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1736901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2446142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обособленных подразделений (4110)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4322471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2870014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дочерних и зависимых хозяйственных обществ (4120)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20623081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24321704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персоналу (4200)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поставщикам и подрядчикам (4300)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661963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531568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Авансовые платежи по налогам и </w:t>
            </w:r>
            <w:proofErr w:type="gramStart"/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сборам</w:t>
            </w:r>
            <w:proofErr w:type="gramEnd"/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а бюджет (4400)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237319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308804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29373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44482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учредителей по вкладам в уставный капитал (4600)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персонала по прочим операциям (4700)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дебиторские задолженности (4800)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20779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11660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средства, всего (стр.330+340+350+360), в том числе: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292137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5153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в кассе (5000)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на расчетном счете (5100)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292137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5153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Денежные </w:t>
            </w:r>
            <w:proofErr w:type="gramStart"/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средства</w:t>
            </w:r>
            <w:proofErr w:type="gramEnd"/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а иностранной валюте (5200)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и эквиваленты (5500, 5800, 5700)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инвестиции (5800)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текущие активы (5900)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II (стр. 140+190+200+210+320+370+380)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23613523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27674990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ВСЕГО по активу баланса 130+390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25238349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29228241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ПАССИВ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Источники собственных средств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Уставной капитал (8300)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Добавленный капитал (8400)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Резервный капитал (8500)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F713BB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703264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703264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Выкупленные собственные акции (8600)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Нераспределенная прибыль (непокрытый убыток) (8700)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6379823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6486595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Целевые поступление (8800)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Резервы предстоящих расходов и платежей (8900)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320+330+340+350+360+370+380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7745135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283514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78519</w:t>
            </w:r>
            <w:r w:rsidR="00A83F79">
              <w:rPr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Обязательства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обязательства, всего (стр.500+520+530+540+550+560+570+580+590)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 том числе: долгосрочная кредиторская задолженность </w:t>
            </w: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(стр.500+520+540+580+590)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491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 долгосрочная кредиторская задолженность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492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поставщикам и подрядчикам (7000)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обособленным подразделениям (7110)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доходы (7210, 7220, 7230)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отсроченные обязательства (7250, 7290)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полученные от покупателей и заказчиков (7300)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банковские кредиты (7810)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займы (7820, 7830, 7840)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кредиторские задолженности (7900)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686767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17493214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601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14943214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 текущая кредиторская задолженность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602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поставщикам и подрядчикам (6000)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4376900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305349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обособленным подразделениям (6110)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8584603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19438160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9669090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20638576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доходы (6210, 6220, 6230)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отсроченные обязательства (6250, 6290)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Полученные авансы (6300)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бюджет (6400)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135058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168583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страхованию (6510)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690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учредителям (6600)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710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450059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116319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оплате труда (6700)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720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141211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125905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банковские кредиты (6810)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730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240BDA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0BDA">
              <w:rPr>
                <w:bCs/>
                <w:color w:val="000000"/>
                <w:sz w:val="18"/>
                <w:szCs w:val="18"/>
              </w:rPr>
              <w:t>2550</w:t>
            </w:r>
            <w:r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1D1992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займы (6820, 6830, 6840)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740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972CE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972CE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Текущая часть долгосрочных обязательств (5950)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750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972CE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972CE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кредиторские задолженности (6300 кроме 6950)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760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170504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21210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II РАЗДЕЛУ (стр. 490+600)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42210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770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17493214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</w:rPr>
              <w:t>ВСЕГО по пассиву баланса (стр. 480+770)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780</w:t>
            </w: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25238349</w:t>
            </w: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29228241</w:t>
            </w:r>
          </w:p>
        </w:tc>
      </w:tr>
      <w:tr w:rsidR="00A83F79" w:rsidTr="007F4CBE">
        <w:trPr>
          <w:gridAfter w:val="1"/>
          <w:wAfter w:w="229" w:type="pct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330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339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339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Tr="007F4CBE">
        <w:trPr>
          <w:trHeight w:val="584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ОТЧЕТ О ФИНАНСОВЫХ РЕЗУЛЬТАТАХ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  <w:r>
              <w:t xml:space="preserve"> 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526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5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103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За соответствующий период прошлого года</w:t>
            </w:r>
          </w:p>
        </w:tc>
        <w:tc>
          <w:tcPr>
            <w:tcW w:w="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отчетный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526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335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выручка от реализации продукции (товаров, работ и услуг)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126456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126456" w:rsidRDefault="00A83F79" w:rsidP="007F4CBE">
            <w:pPr>
              <w:ind w:left="-39" w:firstLine="3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Себестоимость реализованной продукции (товаров, работ и услуг)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126456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периода, всего (стр.050+060+070+080), в том числе: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2851292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2514071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реализации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Административные расходы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1750873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1939858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операционные расходы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1100419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5B04C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574213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основной деятельности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182230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719221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основной деятельности (стр.0З0-040+090)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-2669062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-1794850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3352060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2863212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дивидендов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3350000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2863212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процентов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долгосрочной аренда (лизинг)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валютных курсовых разниц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финансовой деятельности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финансовой деятельности (стр.180+190+200+210), в том числе: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198147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549467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в виде процентов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198147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549467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</w:t>
            </w:r>
            <w:proofErr w:type="gramEnd"/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а виде процентов по долгосрочной аренда (лизингу)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Убытки от валютных курсовых разниц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013AD0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расходы по финансовой деятельности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общехозяйственной деятельности (стр.100+110-170)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484851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Чрезвычайные прибыли и убытки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до уплаты налога на доходы прибыль) (стр.220+/-230)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484851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Налог на доходы (прибыль)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налоги и сборы от прибыли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прибыль (убыток) отчетного периода (стр.240-250-260)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Pr="00002618" w:rsidRDefault="00A83F79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484851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3F79" w:rsidRPr="0073620D" w:rsidRDefault="00A83F79" w:rsidP="007F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9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Tr="007F4CBE">
        <w:trPr>
          <w:trHeight w:val="332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83F79" w:rsidRPr="005B3C8F" w:rsidRDefault="00A83F79" w:rsidP="007F4CBE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РЕЗУЛЬТАТАХ АУДИТОРСКОЙ ПРОВЕРКИ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Наименование аудиторской организации: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Pr="00CE7058" w:rsidRDefault="00CE7058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sz w:val="20"/>
                <w:szCs w:val="20"/>
              </w:rPr>
              <w:t>ООО «</w:t>
            </w:r>
            <w:r w:rsidRPr="00CE7058">
              <w:rPr>
                <w:sz w:val="20"/>
                <w:szCs w:val="20"/>
                <w:lang w:val="en-US"/>
              </w:rPr>
              <w:t>XB</w:t>
            </w:r>
            <w:r w:rsidRPr="00CE7058">
              <w:rPr>
                <w:sz w:val="20"/>
                <w:szCs w:val="20"/>
              </w:rPr>
              <w:t xml:space="preserve"> </w:t>
            </w:r>
            <w:r w:rsidRPr="00CE7058">
              <w:rPr>
                <w:sz w:val="20"/>
                <w:szCs w:val="20"/>
                <w:lang w:val="en-US"/>
              </w:rPr>
              <w:t>FINANSE</w:t>
            </w:r>
            <w:r w:rsidRPr="00CE7058">
              <w:rPr>
                <w:sz w:val="20"/>
                <w:szCs w:val="20"/>
              </w:rPr>
              <w:t xml:space="preserve"> </w:t>
            </w:r>
            <w:r w:rsidRPr="00CE7058">
              <w:rPr>
                <w:sz w:val="20"/>
                <w:szCs w:val="20"/>
                <w:lang w:val="en-US"/>
              </w:rPr>
              <w:t>KONSULTING</w:t>
            </w:r>
            <w:r w:rsidRPr="00CE7058">
              <w:rPr>
                <w:sz w:val="20"/>
                <w:szCs w:val="20"/>
              </w:rPr>
              <w:t>»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Дата выдачи лицензии: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E7058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11.04.2019г.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Номер лицензии: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E7058" w:rsidRDefault="00CE7058" w:rsidP="007F4CBE">
            <w:pPr>
              <w:rPr>
                <w:rFonts w:eastAsia="Times New Roman"/>
                <w:sz w:val="20"/>
                <w:szCs w:val="20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00809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Вид заключения: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9242E" w:rsidRDefault="00A83F79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Дата выдачи аудиторского заключения: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9242E" w:rsidRDefault="00DF2DF9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3</w:t>
            </w:r>
            <w:r w:rsidR="00A83F79" w:rsidRPr="00581521">
              <w:rPr>
                <w:rFonts w:eastAsia="Times New Roman"/>
                <w:sz w:val="20"/>
                <w:szCs w:val="20"/>
              </w:rPr>
              <w:t>0.0</w:t>
            </w:r>
            <w:r w:rsidR="00403A17" w:rsidRPr="00581521">
              <w:rPr>
                <w:rFonts w:eastAsia="Times New Roman"/>
                <w:sz w:val="20"/>
                <w:szCs w:val="20"/>
              </w:rPr>
              <w:t>4</w:t>
            </w:r>
            <w:r w:rsidR="00A83F79" w:rsidRPr="00581521">
              <w:rPr>
                <w:rFonts w:eastAsia="Times New Roman"/>
                <w:sz w:val="20"/>
                <w:szCs w:val="20"/>
              </w:rPr>
              <w:t>.202</w:t>
            </w:r>
            <w:r w:rsidRPr="00581521">
              <w:rPr>
                <w:rFonts w:eastAsia="Times New Roman"/>
                <w:sz w:val="20"/>
                <w:szCs w:val="20"/>
              </w:rPr>
              <w:t>1</w:t>
            </w:r>
            <w:r w:rsidR="00A83F79" w:rsidRPr="00581521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Pr="00A8008D" w:rsidRDefault="00A83F79" w:rsidP="007F4CBE">
            <w:r w:rsidRPr="00A8008D">
              <w:rPr>
                <w:color w:val="000000"/>
                <w:sz w:val="20"/>
                <w:szCs w:val="20"/>
              </w:rPr>
              <w:t>Номер аудиторского заключения: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581521" w:rsidRDefault="00A83F79" w:rsidP="007F4CBE">
            <w:pPr>
              <w:rPr>
                <w:rFonts w:eastAsia="Times New Roman"/>
                <w:sz w:val="20"/>
                <w:szCs w:val="20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>Ф.И.О. аудитора (аудиторов), проводившего проверку: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581521" w:rsidRDefault="00581521" w:rsidP="007F4CB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Рузимов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М.С.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F79" w:rsidRDefault="00A83F79" w:rsidP="007F4CBE">
            <w:r>
              <w:rPr>
                <w:color w:val="000000"/>
                <w:sz w:val="20"/>
                <w:szCs w:val="20"/>
              </w:rPr>
              <w:t xml:space="preserve">Копия аудиторского </w:t>
            </w:r>
            <w:proofErr w:type="gramStart"/>
            <w:r>
              <w:rPr>
                <w:color w:val="000000"/>
                <w:sz w:val="20"/>
                <w:szCs w:val="20"/>
              </w:rPr>
              <w:t>заключения:*</w:t>
            </w:r>
            <w:proofErr w:type="gramEnd"/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51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Pr="00777543" w:rsidRDefault="00A83F79" w:rsidP="007F4CBE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A8008D">
              <w:rPr>
                <w:rFonts w:eastAsia="Times New Roman"/>
                <w:sz w:val="20"/>
                <w:szCs w:val="20"/>
              </w:rPr>
              <w:t>к отчету прилагается</w:t>
            </w:r>
          </w:p>
        </w:tc>
      </w:tr>
      <w:tr w:rsidR="00A83F79" w:rsidTr="007F4CBE">
        <w:trPr>
          <w:trHeight w:val="584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СПИСОК ЗАКЛЮЧЕННЫХ КРУПНЫХ СДЕЛОК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В ОТЧЕТНОМ </w:t>
            </w:r>
            <w:r w:rsidRPr="004D0068">
              <w:rPr>
                <w:b/>
                <w:bCs/>
                <w:color w:val="000000"/>
                <w:sz w:val="20"/>
                <w:szCs w:val="20"/>
              </w:rPr>
              <w:t xml:space="preserve">ГОДУ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11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Кем является эмитент по сделке (приобретателем/</w:t>
            </w:r>
            <w:proofErr w:type="spellStart"/>
            <w:r>
              <w:rPr>
                <w:sz w:val="16"/>
                <w:szCs w:val="16"/>
              </w:rPr>
              <w:t>отчуждателем</w:t>
            </w:r>
            <w:proofErr w:type="spellEnd"/>
            <w:r>
              <w:rPr>
                <w:sz w:val="16"/>
                <w:szCs w:val="16"/>
              </w:rPr>
              <w:t xml:space="preserve"> товаров и услуг)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3F79" w:rsidRPr="001F4F29" w:rsidTr="007F4CBE">
        <w:trPr>
          <w:trHeight w:val="58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Pr="001F4F29" w:rsidRDefault="00A83F79" w:rsidP="007F4CBE">
            <w:pPr>
              <w:jc w:val="center"/>
              <w:rPr>
                <w:highlight w:val="yellow"/>
              </w:rPr>
            </w:pPr>
            <w:r w:rsidRPr="004B7E3A">
              <w:rPr>
                <w:b/>
                <w:bCs/>
                <w:color w:val="000000"/>
                <w:sz w:val="20"/>
                <w:szCs w:val="20"/>
              </w:rPr>
              <w:t>СПИСОК ЗАКЛЮЧЕННЫХ СДЕЛОК С АФФИЛИРОВАННЫМИ ЛИЦАМИ В ОТЧЕТНОМ ГОДУ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Орган эмитента, принявший решение по сделкам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F79" w:rsidRDefault="00A83F79" w:rsidP="007F4CBE">
            <w:pPr>
              <w:jc w:val="center"/>
            </w:pPr>
            <w:r>
              <w:rPr>
                <w:sz w:val="16"/>
                <w:szCs w:val="16"/>
              </w:rPr>
              <w:t>Полные формулировки решений, принятых по сделкам</w:t>
            </w:r>
          </w:p>
        </w:tc>
      </w:tr>
      <w:tr w:rsidR="007F4CBE" w:rsidRPr="00D77D3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 w:rsidRPr="007314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E72E43" w:rsidRDefault="00A83F79" w:rsidP="007F4CBE">
            <w:pPr>
              <w:jc w:val="center"/>
              <w:rPr>
                <w:sz w:val="16"/>
                <w:szCs w:val="16"/>
              </w:rPr>
            </w:pPr>
            <w:r w:rsidRPr="00E72E43">
              <w:rPr>
                <w:sz w:val="16"/>
                <w:szCs w:val="16"/>
              </w:rPr>
              <w:t>0</w:t>
            </w:r>
            <w:r w:rsidR="00E72E43" w:rsidRPr="00E72E43">
              <w:rPr>
                <w:sz w:val="16"/>
                <w:szCs w:val="16"/>
              </w:rPr>
              <w:t>9</w:t>
            </w:r>
            <w:r w:rsidRPr="00E72E43">
              <w:rPr>
                <w:sz w:val="16"/>
                <w:szCs w:val="16"/>
              </w:rPr>
              <w:t>.01.20</w:t>
            </w:r>
            <w:r w:rsidR="00E72E43" w:rsidRPr="00E72E43">
              <w:rPr>
                <w:sz w:val="16"/>
                <w:szCs w:val="16"/>
              </w:rPr>
              <w:t>20</w:t>
            </w:r>
            <w:r w:rsidRPr="00E72E43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E72E43" w:rsidRDefault="00A83F79" w:rsidP="007F4CBE">
            <w:pPr>
              <w:jc w:val="center"/>
              <w:rPr>
                <w:sz w:val="16"/>
                <w:szCs w:val="16"/>
              </w:rPr>
            </w:pPr>
            <w:r w:rsidRPr="00E72E43">
              <w:rPr>
                <w:sz w:val="16"/>
                <w:szCs w:val="16"/>
              </w:rPr>
              <w:t>УП «</w:t>
            </w:r>
            <w:proofErr w:type="spellStart"/>
            <w:r w:rsidRPr="00E72E43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E72E43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E72E43" w:rsidRDefault="00A83F79" w:rsidP="007F4CBE">
            <w:pPr>
              <w:jc w:val="center"/>
              <w:rPr>
                <w:sz w:val="16"/>
                <w:szCs w:val="16"/>
              </w:rPr>
            </w:pPr>
            <w:r w:rsidRPr="00E72E43">
              <w:rPr>
                <w:sz w:val="16"/>
                <w:szCs w:val="16"/>
              </w:rPr>
              <w:t>Строительные работы (текущий ремонт)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E72E43" w:rsidRDefault="00E72E43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956 </w:t>
            </w:r>
            <w:r w:rsidR="00A83F79" w:rsidRPr="00E72E43">
              <w:rPr>
                <w:sz w:val="16"/>
                <w:szCs w:val="16"/>
              </w:rPr>
              <w:t xml:space="preserve">000 000 </w:t>
            </w:r>
            <w:proofErr w:type="spellStart"/>
            <w:r w:rsidR="00A83F79" w:rsidRPr="00E72E43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E72E43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E72E43">
              <w:rPr>
                <w:sz w:val="16"/>
                <w:szCs w:val="16"/>
              </w:rPr>
              <w:t>Наблюд</w:t>
            </w:r>
            <w:proofErr w:type="spellEnd"/>
            <w:r w:rsidRPr="00E72E43">
              <w:rPr>
                <w:sz w:val="16"/>
                <w:szCs w:val="16"/>
              </w:rPr>
              <w:t xml:space="preserve">. </w:t>
            </w:r>
            <w:proofErr w:type="gramStart"/>
            <w:r w:rsidRPr="00E72E43">
              <w:rPr>
                <w:sz w:val="16"/>
                <w:szCs w:val="16"/>
              </w:rPr>
              <w:t>совет ,</w:t>
            </w:r>
            <w:proofErr w:type="gramEnd"/>
            <w:r w:rsidRPr="00E72E43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D77D39" w:rsidRDefault="00A83F79" w:rsidP="007F4CB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</w:t>
            </w:r>
            <w:r w:rsidRPr="00D77D39">
              <w:rPr>
                <w:color w:val="000000"/>
                <w:sz w:val="16"/>
                <w:szCs w:val="16"/>
              </w:rPr>
              <w:lastRenderedPageBreak/>
              <w:t>собрания акционеров</w:t>
            </w:r>
          </w:p>
        </w:tc>
      </w:tr>
      <w:tr w:rsidR="007F4CBE" w:rsidRPr="00D77D39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 w:rsidRPr="007314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14243" w:rsidRDefault="00214243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83F79" w:rsidRPr="002142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A83F79" w:rsidRPr="0021424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A83F79" w:rsidRPr="00214243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14243" w:rsidRDefault="00214243" w:rsidP="007F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</w:t>
            </w:r>
            <w:r w:rsidR="00A83F79" w:rsidRPr="00214243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Нефтегазм</w:t>
            </w:r>
            <w:r w:rsidR="00A83F79" w:rsidRPr="00214243">
              <w:rPr>
                <w:sz w:val="16"/>
                <w:szCs w:val="16"/>
              </w:rPr>
              <w:t>онтаж</w:t>
            </w:r>
            <w:proofErr w:type="spellEnd"/>
            <w:r w:rsidR="00A83F79" w:rsidRPr="00214243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14243" w:rsidRDefault="00A83F79" w:rsidP="007F4CBE">
            <w:pPr>
              <w:jc w:val="center"/>
              <w:rPr>
                <w:sz w:val="16"/>
                <w:szCs w:val="16"/>
              </w:rPr>
            </w:pPr>
            <w:r w:rsidRPr="00214243">
              <w:rPr>
                <w:sz w:val="16"/>
                <w:szCs w:val="16"/>
              </w:rPr>
              <w:t>Строительные работы</w:t>
            </w:r>
            <w:r w:rsidR="00214243">
              <w:rPr>
                <w:sz w:val="16"/>
                <w:szCs w:val="16"/>
              </w:rPr>
              <w:t xml:space="preserve">, договор </w:t>
            </w:r>
            <w:proofErr w:type="spellStart"/>
            <w:r w:rsidR="00214243">
              <w:rPr>
                <w:sz w:val="16"/>
                <w:szCs w:val="16"/>
              </w:rPr>
              <w:t>ген.подряда</w:t>
            </w:r>
            <w:proofErr w:type="spellEnd"/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14243" w:rsidRDefault="00214243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956 </w:t>
            </w:r>
            <w:r w:rsidRPr="00E72E43">
              <w:rPr>
                <w:sz w:val="16"/>
                <w:szCs w:val="16"/>
              </w:rPr>
              <w:t xml:space="preserve">000 000 </w:t>
            </w:r>
            <w:proofErr w:type="spellStart"/>
            <w:r w:rsidRPr="00E72E43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214243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214243">
              <w:rPr>
                <w:sz w:val="16"/>
                <w:szCs w:val="16"/>
              </w:rPr>
              <w:t>Наблюд</w:t>
            </w:r>
            <w:proofErr w:type="spellEnd"/>
            <w:r w:rsidRPr="00214243">
              <w:rPr>
                <w:sz w:val="16"/>
                <w:szCs w:val="16"/>
              </w:rPr>
              <w:t xml:space="preserve">. </w:t>
            </w:r>
            <w:proofErr w:type="gramStart"/>
            <w:r w:rsidRPr="00214243">
              <w:rPr>
                <w:sz w:val="16"/>
                <w:szCs w:val="16"/>
              </w:rPr>
              <w:t>совет ,</w:t>
            </w:r>
            <w:proofErr w:type="gramEnd"/>
            <w:r w:rsidRPr="00214243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D77D39" w:rsidRDefault="00A83F79" w:rsidP="007F4CB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</w:t>
            </w:r>
            <w:r w:rsidRPr="00AC2EB0">
              <w:rPr>
                <w:color w:val="000000"/>
                <w:sz w:val="16"/>
                <w:szCs w:val="16"/>
              </w:rPr>
              <w:t>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41421" w:rsidRDefault="00A41421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A83F79" w:rsidRPr="00A414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A83F79" w:rsidRPr="00A41421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A83F79" w:rsidRPr="00A41421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41421" w:rsidRDefault="00A41421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«</w:t>
            </w:r>
            <w:proofErr w:type="spellStart"/>
            <w:r>
              <w:rPr>
                <w:sz w:val="16"/>
                <w:szCs w:val="16"/>
              </w:rPr>
              <w:t>Монтажчи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41421" w:rsidRDefault="00A41421" w:rsidP="007F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Кап.ремонт</w:t>
            </w:r>
            <w:proofErr w:type="spellEnd"/>
            <w:r>
              <w:rPr>
                <w:sz w:val="16"/>
                <w:szCs w:val="16"/>
              </w:rPr>
              <w:t xml:space="preserve"> аномальных участков магистрального газопровода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41421" w:rsidRDefault="00A83F79" w:rsidP="007F4CBE">
            <w:pPr>
              <w:jc w:val="center"/>
              <w:rPr>
                <w:sz w:val="16"/>
                <w:szCs w:val="16"/>
              </w:rPr>
            </w:pPr>
            <w:r w:rsidRPr="00A41421">
              <w:rPr>
                <w:sz w:val="16"/>
                <w:szCs w:val="16"/>
              </w:rPr>
              <w:t>1</w:t>
            </w:r>
            <w:r w:rsidR="00A41421">
              <w:rPr>
                <w:sz w:val="16"/>
                <w:szCs w:val="16"/>
              </w:rPr>
              <w:t> 000 000 000</w:t>
            </w:r>
            <w:r w:rsidRPr="00A41421">
              <w:rPr>
                <w:sz w:val="16"/>
                <w:szCs w:val="16"/>
              </w:rPr>
              <w:t>сум</w:t>
            </w:r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41421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A41421">
              <w:rPr>
                <w:sz w:val="16"/>
                <w:szCs w:val="16"/>
              </w:rPr>
              <w:t>Наблюд</w:t>
            </w:r>
            <w:proofErr w:type="spellEnd"/>
            <w:r w:rsidRPr="00A41421">
              <w:rPr>
                <w:sz w:val="16"/>
                <w:szCs w:val="16"/>
              </w:rPr>
              <w:t xml:space="preserve">. </w:t>
            </w:r>
            <w:proofErr w:type="gramStart"/>
            <w:r w:rsidRPr="00A41421">
              <w:rPr>
                <w:sz w:val="16"/>
                <w:szCs w:val="16"/>
              </w:rPr>
              <w:t>совет ,</w:t>
            </w:r>
            <w:proofErr w:type="gramEnd"/>
            <w:r w:rsidRPr="00A41421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B7924" w:rsidRDefault="00A83F79" w:rsidP="007F4CBE">
            <w:pPr>
              <w:jc w:val="center"/>
              <w:rPr>
                <w:sz w:val="16"/>
                <w:szCs w:val="16"/>
                <w:highlight w:val="yellow"/>
              </w:rPr>
            </w:pPr>
            <w:r w:rsidRPr="005562F2">
              <w:rPr>
                <w:sz w:val="16"/>
                <w:szCs w:val="16"/>
              </w:rPr>
              <w:t>0</w:t>
            </w:r>
            <w:r w:rsidR="005562F2">
              <w:rPr>
                <w:sz w:val="16"/>
                <w:szCs w:val="16"/>
              </w:rPr>
              <w:t>4</w:t>
            </w:r>
            <w:r w:rsidRPr="005562F2">
              <w:rPr>
                <w:sz w:val="16"/>
                <w:szCs w:val="16"/>
              </w:rPr>
              <w:t>.</w:t>
            </w:r>
            <w:r w:rsidR="005562F2">
              <w:rPr>
                <w:sz w:val="16"/>
                <w:szCs w:val="16"/>
              </w:rPr>
              <w:t>12</w:t>
            </w:r>
            <w:r w:rsidRPr="005562F2">
              <w:rPr>
                <w:sz w:val="16"/>
                <w:szCs w:val="16"/>
              </w:rPr>
              <w:t>.20</w:t>
            </w:r>
            <w:r w:rsidR="005562F2">
              <w:rPr>
                <w:sz w:val="16"/>
                <w:szCs w:val="16"/>
              </w:rPr>
              <w:t>20</w:t>
            </w:r>
            <w:r w:rsidRPr="005562F2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AB7924" w:rsidRDefault="005562F2" w:rsidP="007F4CBE">
            <w:pPr>
              <w:jc w:val="center"/>
              <w:rPr>
                <w:sz w:val="16"/>
                <w:szCs w:val="16"/>
                <w:highlight w:val="yellow"/>
              </w:rPr>
            </w:pPr>
            <w:r w:rsidRPr="00E72E43">
              <w:rPr>
                <w:sz w:val="16"/>
                <w:szCs w:val="16"/>
              </w:rPr>
              <w:t>УП «</w:t>
            </w:r>
            <w:proofErr w:type="spellStart"/>
            <w:r w:rsidRPr="00E72E43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E72E43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5562F2" w:rsidRDefault="00A83F79" w:rsidP="007F4CBE">
            <w:pPr>
              <w:jc w:val="center"/>
              <w:rPr>
                <w:sz w:val="16"/>
                <w:szCs w:val="16"/>
              </w:rPr>
            </w:pPr>
            <w:r w:rsidRPr="005562F2">
              <w:rPr>
                <w:sz w:val="16"/>
                <w:szCs w:val="16"/>
              </w:rPr>
              <w:t xml:space="preserve">Строительные работы (газоснабжение </w:t>
            </w:r>
            <w:r w:rsidR="005562F2">
              <w:rPr>
                <w:sz w:val="16"/>
                <w:szCs w:val="16"/>
              </w:rPr>
              <w:t>Ахангаран-Пунган</w:t>
            </w:r>
            <w:r w:rsidRPr="005562F2">
              <w:rPr>
                <w:sz w:val="16"/>
                <w:szCs w:val="16"/>
              </w:rPr>
              <w:t>)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5562F2" w:rsidRDefault="005562F2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5 362 584 369</w:t>
            </w:r>
            <w:r w:rsidR="00A83F79" w:rsidRPr="005562F2">
              <w:rPr>
                <w:sz w:val="16"/>
                <w:szCs w:val="16"/>
              </w:rPr>
              <w:t xml:space="preserve"> </w:t>
            </w:r>
            <w:proofErr w:type="spellStart"/>
            <w:r w:rsidR="00A83F79" w:rsidRPr="005562F2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5562F2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5562F2">
              <w:rPr>
                <w:sz w:val="16"/>
                <w:szCs w:val="16"/>
              </w:rPr>
              <w:t>Наблюд</w:t>
            </w:r>
            <w:proofErr w:type="spellEnd"/>
            <w:r w:rsidRPr="005562F2">
              <w:rPr>
                <w:sz w:val="16"/>
                <w:szCs w:val="16"/>
              </w:rPr>
              <w:t xml:space="preserve">. </w:t>
            </w:r>
            <w:proofErr w:type="gramStart"/>
            <w:r w:rsidRPr="005562F2">
              <w:rPr>
                <w:sz w:val="16"/>
                <w:szCs w:val="16"/>
              </w:rPr>
              <w:t>совет ,</w:t>
            </w:r>
            <w:proofErr w:type="gramEnd"/>
            <w:r w:rsidRPr="005562F2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D427D" w:rsidRDefault="00CD427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  <w:r w:rsidR="00A83F79" w:rsidRPr="00CD427D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A83F79" w:rsidRPr="00CD427D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D427D" w:rsidRDefault="00CD427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Дирекция по строительству трубопровод. Системы «</w:t>
            </w:r>
            <w:proofErr w:type="spellStart"/>
            <w:proofErr w:type="gramStart"/>
            <w:r>
              <w:rPr>
                <w:sz w:val="16"/>
                <w:szCs w:val="16"/>
              </w:rPr>
              <w:t>Камчик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="00F170BA">
              <w:rPr>
                <w:sz w:val="16"/>
                <w:szCs w:val="16"/>
              </w:rPr>
              <w:t xml:space="preserve"> АО</w:t>
            </w:r>
            <w:proofErr w:type="gramEnd"/>
            <w:r w:rsidR="00F170BA">
              <w:rPr>
                <w:sz w:val="16"/>
                <w:szCs w:val="16"/>
              </w:rPr>
              <w:t xml:space="preserve"> «</w:t>
            </w:r>
            <w:proofErr w:type="spellStart"/>
            <w:r w:rsidR="00F170BA">
              <w:rPr>
                <w:sz w:val="16"/>
                <w:szCs w:val="16"/>
              </w:rPr>
              <w:t>Узтрансгаз</w:t>
            </w:r>
            <w:proofErr w:type="spellEnd"/>
            <w:r w:rsidR="00F170BA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D427D" w:rsidRDefault="00CD427D" w:rsidP="007F4CBE">
            <w:pPr>
              <w:jc w:val="center"/>
              <w:rPr>
                <w:sz w:val="16"/>
                <w:szCs w:val="16"/>
              </w:rPr>
            </w:pPr>
            <w:r w:rsidRPr="00214243">
              <w:rPr>
                <w:sz w:val="16"/>
                <w:szCs w:val="16"/>
              </w:rPr>
              <w:t>Строительные работы</w:t>
            </w:r>
            <w:r>
              <w:rPr>
                <w:sz w:val="16"/>
                <w:szCs w:val="16"/>
              </w:rPr>
              <w:t xml:space="preserve">, договор </w:t>
            </w:r>
            <w:proofErr w:type="spellStart"/>
            <w:r>
              <w:rPr>
                <w:sz w:val="16"/>
                <w:szCs w:val="16"/>
              </w:rPr>
              <w:t>ген.подряда</w:t>
            </w:r>
            <w:proofErr w:type="spellEnd"/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D427D" w:rsidRDefault="00CD427D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5 362 584 369</w:t>
            </w:r>
            <w:r w:rsidRPr="005562F2">
              <w:rPr>
                <w:sz w:val="16"/>
                <w:szCs w:val="16"/>
              </w:rPr>
              <w:t xml:space="preserve"> </w:t>
            </w:r>
            <w:proofErr w:type="spellStart"/>
            <w:r w:rsidRPr="005562F2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CD427D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CD427D">
              <w:rPr>
                <w:sz w:val="16"/>
                <w:szCs w:val="16"/>
              </w:rPr>
              <w:t>Наблюд</w:t>
            </w:r>
            <w:proofErr w:type="spellEnd"/>
            <w:r w:rsidRPr="00CD427D">
              <w:rPr>
                <w:sz w:val="16"/>
                <w:szCs w:val="16"/>
              </w:rPr>
              <w:t xml:space="preserve">. </w:t>
            </w:r>
            <w:proofErr w:type="gramStart"/>
            <w:r w:rsidRPr="00CD427D">
              <w:rPr>
                <w:sz w:val="16"/>
                <w:szCs w:val="16"/>
              </w:rPr>
              <w:t>совет ,</w:t>
            </w:r>
            <w:proofErr w:type="gramEnd"/>
            <w:r w:rsidRPr="00CD427D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</w:t>
            </w:r>
            <w:r w:rsidRPr="00D77D39">
              <w:rPr>
                <w:color w:val="000000"/>
                <w:sz w:val="16"/>
                <w:szCs w:val="16"/>
              </w:rPr>
              <w:lastRenderedPageBreak/>
              <w:t>его текущей деятельности на период до следующего годового общего собрания акционеров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>0</w:t>
            </w:r>
            <w:r w:rsidR="00130DB8">
              <w:rPr>
                <w:sz w:val="16"/>
                <w:szCs w:val="16"/>
              </w:rPr>
              <w:t>3</w:t>
            </w:r>
            <w:r w:rsidRPr="00130DB8">
              <w:rPr>
                <w:sz w:val="16"/>
                <w:szCs w:val="16"/>
              </w:rPr>
              <w:t>.0</w:t>
            </w:r>
            <w:r w:rsidR="00130DB8">
              <w:rPr>
                <w:sz w:val="16"/>
                <w:szCs w:val="16"/>
              </w:rPr>
              <w:t>6</w:t>
            </w:r>
            <w:r w:rsidRPr="00130DB8">
              <w:rPr>
                <w:sz w:val="16"/>
                <w:szCs w:val="16"/>
              </w:rPr>
              <w:t>.20</w:t>
            </w:r>
            <w:r w:rsidR="00130DB8">
              <w:rPr>
                <w:sz w:val="16"/>
                <w:szCs w:val="16"/>
              </w:rPr>
              <w:t>20</w:t>
            </w:r>
            <w:r w:rsidRPr="00130DB8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130DB8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Трансгазинжиниринг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 xml:space="preserve">Выполнение работ по строительству газовых </w:t>
            </w:r>
            <w:r w:rsidR="00130DB8">
              <w:rPr>
                <w:sz w:val="16"/>
                <w:szCs w:val="16"/>
              </w:rPr>
              <w:t>СМР ГРС Янги Хает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130DB8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3F79" w:rsidRPr="00130DB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83F79" w:rsidRPr="00130DB8">
              <w:rPr>
                <w:sz w:val="16"/>
                <w:szCs w:val="16"/>
              </w:rPr>
              <w:t xml:space="preserve">00 000 000 </w:t>
            </w:r>
            <w:proofErr w:type="spellStart"/>
            <w:r w:rsidR="00A83F79" w:rsidRPr="00130DB8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130DB8">
              <w:rPr>
                <w:sz w:val="16"/>
                <w:szCs w:val="16"/>
              </w:rPr>
              <w:t>Наблюдател</w:t>
            </w:r>
            <w:proofErr w:type="spellEnd"/>
            <w:r w:rsidRPr="00130DB8">
              <w:rPr>
                <w:sz w:val="16"/>
                <w:szCs w:val="16"/>
              </w:rPr>
              <w:t xml:space="preserve">. </w:t>
            </w:r>
            <w:proofErr w:type="gramStart"/>
            <w:r w:rsidRPr="00130DB8">
              <w:rPr>
                <w:sz w:val="16"/>
                <w:szCs w:val="16"/>
              </w:rPr>
              <w:t>совет ,</w:t>
            </w:r>
            <w:proofErr w:type="gramEnd"/>
            <w:r w:rsidRPr="00130DB8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7314A4" w:rsidRDefault="00A83F79" w:rsidP="007F4CBE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3F79" w:rsidRDefault="00A83F79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130DB8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3F79" w:rsidRPr="00130DB8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3</w:t>
            </w:r>
            <w:r w:rsidR="00A83F79" w:rsidRPr="00130DB8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A83F79" w:rsidRPr="00130DB8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>ООО «</w:t>
            </w:r>
            <w:proofErr w:type="spellStart"/>
            <w:r w:rsidRPr="00130DB8">
              <w:rPr>
                <w:sz w:val="16"/>
                <w:szCs w:val="16"/>
              </w:rPr>
              <w:t>Нефтегазмонтаж</w:t>
            </w:r>
            <w:proofErr w:type="spellEnd"/>
            <w:r w:rsidRPr="00130DB8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 xml:space="preserve">Выполнение работ по </w:t>
            </w:r>
            <w:r w:rsidR="00130DB8">
              <w:rPr>
                <w:sz w:val="16"/>
                <w:szCs w:val="16"/>
              </w:rPr>
              <w:t>модернизации МГ Газли-Каган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130DB8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</w:t>
            </w:r>
            <w:r w:rsidR="00A83F79" w:rsidRPr="00130DB8">
              <w:rPr>
                <w:sz w:val="16"/>
                <w:szCs w:val="16"/>
              </w:rPr>
              <w:t xml:space="preserve">00 000 000 </w:t>
            </w:r>
            <w:proofErr w:type="spellStart"/>
            <w:r w:rsidR="00A83F79" w:rsidRPr="00130DB8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F79" w:rsidRPr="00130DB8" w:rsidRDefault="00A83F79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130DB8">
              <w:rPr>
                <w:sz w:val="16"/>
                <w:szCs w:val="16"/>
              </w:rPr>
              <w:t>Наблюдател</w:t>
            </w:r>
            <w:proofErr w:type="spellEnd"/>
            <w:r w:rsidRPr="00130DB8">
              <w:rPr>
                <w:sz w:val="16"/>
                <w:szCs w:val="16"/>
              </w:rPr>
              <w:t xml:space="preserve">. </w:t>
            </w:r>
            <w:proofErr w:type="gramStart"/>
            <w:r w:rsidRPr="00130DB8">
              <w:rPr>
                <w:sz w:val="16"/>
                <w:szCs w:val="16"/>
              </w:rPr>
              <w:t>совет ,</w:t>
            </w:r>
            <w:proofErr w:type="gramEnd"/>
            <w:r w:rsidRPr="00130DB8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A83F79" w:rsidP="007F4CBE">
            <w:pPr>
              <w:jc w:val="center"/>
              <w:rPr>
                <w:color w:val="000000"/>
                <w:sz w:val="16"/>
                <w:szCs w:val="16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</w:t>
            </w:r>
            <w:r w:rsidR="00F77B6D">
              <w:rPr>
                <w:color w:val="000000"/>
                <w:sz w:val="16"/>
                <w:szCs w:val="16"/>
              </w:rPr>
              <w:t xml:space="preserve">общего собрания </w:t>
            </w:r>
          </w:p>
          <w:p w:rsidR="00A83F79" w:rsidRPr="007314A4" w:rsidRDefault="00F77B6D" w:rsidP="007F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A83F79" w:rsidRPr="00D77D39">
              <w:rPr>
                <w:color w:val="000000"/>
                <w:sz w:val="16"/>
                <w:szCs w:val="16"/>
              </w:rPr>
              <w:t>кционеров</w:t>
            </w:r>
          </w:p>
        </w:tc>
      </w:tr>
      <w:tr w:rsidR="00552AF4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7F4CBE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30DB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30DB8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Pr="00130DB8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>ООО «</w:t>
            </w:r>
            <w:proofErr w:type="spellStart"/>
            <w:r w:rsidRPr="00130DB8">
              <w:rPr>
                <w:sz w:val="16"/>
                <w:szCs w:val="16"/>
              </w:rPr>
              <w:t>Нефтегазмонтаж</w:t>
            </w:r>
            <w:proofErr w:type="spellEnd"/>
            <w:r w:rsidRPr="00130DB8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 xml:space="preserve">Выполнение работ по </w:t>
            </w:r>
            <w:r>
              <w:rPr>
                <w:sz w:val="16"/>
                <w:szCs w:val="16"/>
              </w:rPr>
              <w:t xml:space="preserve">переносу </w:t>
            </w:r>
            <w:proofErr w:type="spellStart"/>
            <w:r>
              <w:rPr>
                <w:sz w:val="16"/>
                <w:szCs w:val="16"/>
              </w:rPr>
              <w:t>магиср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Янгиер</w:t>
            </w:r>
            <w:proofErr w:type="spellEnd"/>
            <w:r>
              <w:rPr>
                <w:sz w:val="16"/>
                <w:szCs w:val="16"/>
              </w:rPr>
              <w:t>-Ташкент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</w:t>
            </w:r>
            <w:r w:rsidRPr="00130DB8">
              <w:rPr>
                <w:sz w:val="16"/>
                <w:szCs w:val="16"/>
              </w:rPr>
              <w:t xml:space="preserve">00 000 000 </w:t>
            </w:r>
            <w:proofErr w:type="spellStart"/>
            <w:r w:rsidRPr="00130DB8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130DB8">
              <w:rPr>
                <w:sz w:val="16"/>
                <w:szCs w:val="16"/>
              </w:rPr>
              <w:t>Наблюдател</w:t>
            </w:r>
            <w:proofErr w:type="spellEnd"/>
            <w:r w:rsidRPr="00130DB8">
              <w:rPr>
                <w:sz w:val="16"/>
                <w:szCs w:val="16"/>
              </w:rPr>
              <w:t xml:space="preserve">. </w:t>
            </w:r>
            <w:proofErr w:type="gramStart"/>
            <w:r w:rsidRPr="00130DB8">
              <w:rPr>
                <w:sz w:val="16"/>
                <w:szCs w:val="16"/>
              </w:rPr>
              <w:t>совет ,</w:t>
            </w:r>
            <w:proofErr w:type="gramEnd"/>
            <w:r w:rsidRPr="00130DB8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552AF4" w:rsidP="007F4CBE">
            <w:pPr>
              <w:jc w:val="center"/>
              <w:rPr>
                <w:color w:val="000000"/>
                <w:sz w:val="16"/>
                <w:szCs w:val="16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</w:t>
            </w:r>
            <w:r w:rsidR="00F77B6D">
              <w:rPr>
                <w:color w:val="000000"/>
                <w:sz w:val="16"/>
                <w:szCs w:val="16"/>
              </w:rPr>
              <w:t xml:space="preserve">общего собрания </w:t>
            </w:r>
          </w:p>
          <w:p w:rsidR="00552AF4" w:rsidRPr="007314A4" w:rsidRDefault="00F77B6D" w:rsidP="007F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552AF4" w:rsidRPr="00D77D39">
              <w:rPr>
                <w:color w:val="000000"/>
                <w:sz w:val="16"/>
                <w:szCs w:val="16"/>
              </w:rPr>
              <w:t>кционеров</w:t>
            </w:r>
          </w:p>
        </w:tc>
      </w:tr>
      <w:tr w:rsidR="00552AF4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7F4CBE" w:rsidP="007F4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30DB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130DB8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Pr="00130DB8">
              <w:rPr>
                <w:sz w:val="16"/>
                <w:szCs w:val="16"/>
              </w:rPr>
              <w:t>г.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>ООО «</w:t>
            </w:r>
            <w:proofErr w:type="spellStart"/>
            <w:r w:rsidRPr="00130DB8">
              <w:rPr>
                <w:sz w:val="16"/>
                <w:szCs w:val="16"/>
              </w:rPr>
              <w:t>Нефтегазмонтаж</w:t>
            </w:r>
            <w:proofErr w:type="spellEnd"/>
            <w:r w:rsidRPr="00130DB8">
              <w:rPr>
                <w:sz w:val="16"/>
                <w:szCs w:val="16"/>
              </w:rPr>
              <w:t>»</w:t>
            </w: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 w:rsidRPr="00130DB8">
              <w:rPr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sz w:val="16"/>
                <w:szCs w:val="16"/>
              </w:rPr>
              <w:t>СМР  СП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Чигиль</w:t>
            </w:r>
            <w:proofErr w:type="spellEnd"/>
            <w:r>
              <w:rPr>
                <w:sz w:val="16"/>
                <w:szCs w:val="16"/>
              </w:rPr>
              <w:t xml:space="preserve"> до МГПЗ</w:t>
            </w: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Pr="00130DB8">
              <w:rPr>
                <w:sz w:val="16"/>
                <w:szCs w:val="16"/>
              </w:rPr>
              <w:t xml:space="preserve">00 000 000 </w:t>
            </w:r>
            <w:proofErr w:type="spellStart"/>
            <w:r w:rsidRPr="00130DB8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130DB8" w:rsidRDefault="00552AF4" w:rsidP="007F4CBE">
            <w:pPr>
              <w:jc w:val="center"/>
              <w:rPr>
                <w:sz w:val="16"/>
                <w:szCs w:val="16"/>
              </w:rPr>
            </w:pPr>
            <w:proofErr w:type="spellStart"/>
            <w:r w:rsidRPr="00130DB8">
              <w:rPr>
                <w:sz w:val="16"/>
                <w:szCs w:val="16"/>
              </w:rPr>
              <w:t>Наблюдател</w:t>
            </w:r>
            <w:proofErr w:type="spellEnd"/>
            <w:r w:rsidRPr="00130DB8">
              <w:rPr>
                <w:sz w:val="16"/>
                <w:szCs w:val="16"/>
              </w:rPr>
              <w:t xml:space="preserve">. </w:t>
            </w:r>
            <w:proofErr w:type="gramStart"/>
            <w:r w:rsidRPr="00130DB8">
              <w:rPr>
                <w:sz w:val="16"/>
                <w:szCs w:val="16"/>
              </w:rPr>
              <w:t>совет ,</w:t>
            </w:r>
            <w:proofErr w:type="gramEnd"/>
            <w:r w:rsidRPr="00130DB8">
              <w:rPr>
                <w:sz w:val="16"/>
                <w:szCs w:val="16"/>
              </w:rPr>
              <w:t xml:space="preserve"> общее собрание акционеров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Pr="007314A4" w:rsidRDefault="00552AF4" w:rsidP="007F4CBE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</w:t>
            </w:r>
            <w:r w:rsidRPr="00D77D39">
              <w:rPr>
                <w:color w:val="000000"/>
                <w:sz w:val="16"/>
                <w:szCs w:val="16"/>
              </w:rPr>
              <w:lastRenderedPageBreak/>
              <w:t xml:space="preserve">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="00F77B6D">
              <w:rPr>
                <w:color w:val="000000"/>
                <w:sz w:val="16"/>
                <w:szCs w:val="16"/>
              </w:rPr>
              <w:br/>
              <w:t>а</w:t>
            </w:r>
            <w:r w:rsidRPr="00D77D39">
              <w:rPr>
                <w:color w:val="000000"/>
                <w:sz w:val="16"/>
                <w:szCs w:val="16"/>
              </w:rPr>
              <w:t>кционеров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2AF4" w:rsidTr="007F4CBE">
        <w:trPr>
          <w:trHeight w:val="598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52AF4" w:rsidRDefault="00552AF4" w:rsidP="007F4C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2AF4" w:rsidRDefault="00552AF4" w:rsidP="007F4C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2AF4" w:rsidRDefault="00552AF4" w:rsidP="007F4CB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 w:rsidRPr="00E8185B">
              <w:rPr>
                <w:b/>
                <w:bCs/>
                <w:sz w:val="20"/>
                <w:szCs w:val="20"/>
              </w:rPr>
              <w:t xml:space="preserve">СПИСОК АФФИЛИРОВАННЫХ ЛИЦ </w:t>
            </w:r>
            <w:r w:rsidRPr="00E8185B">
              <w:rPr>
                <w:b/>
                <w:bCs/>
                <w:sz w:val="20"/>
                <w:szCs w:val="20"/>
              </w:rPr>
              <w:br/>
              <w:t xml:space="preserve">(по состоянию на конец отчетного года) </w:t>
            </w:r>
            <w:r>
              <w:rPr>
                <w:b/>
                <w:bCs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отчету </w:t>
            </w:r>
            <w:r w:rsidRPr="00E8185B">
              <w:rPr>
                <w:b/>
                <w:bCs/>
                <w:sz w:val="20"/>
                <w:szCs w:val="20"/>
              </w:rPr>
              <w:t xml:space="preserve"> прилагается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>
              <w:rPr>
                <w:color w:val="000000"/>
                <w:sz w:val="16"/>
                <w:szCs w:val="16"/>
              </w:rPr>
              <w:t>Ф.И.О. или полное наименование</w:t>
            </w:r>
          </w:p>
        </w:tc>
        <w:tc>
          <w:tcPr>
            <w:tcW w:w="135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54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>
              <w:rPr>
                <w:color w:val="000000"/>
                <w:sz w:val="16"/>
                <w:szCs w:val="16"/>
              </w:rPr>
              <w:t>Основание, по которому они признаются аффилированными лицами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jc w:val="center"/>
            </w:pPr>
            <w:r>
              <w:rPr>
                <w:sz w:val="16"/>
                <w:szCs w:val="16"/>
              </w:rPr>
              <w:t>Дата (наступления основания (-</w:t>
            </w:r>
            <w:proofErr w:type="spellStart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2AF4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7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2AF4" w:rsidRDefault="00552AF4" w:rsidP="007F4C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Настоящий список на конец отчетного периода к отчету прилагается</w:t>
            </w:r>
          </w:p>
        </w:tc>
      </w:tr>
      <w:tr w:rsidR="007F4CBE" w:rsidTr="007F4CBE"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AF4" w:rsidRDefault="00552AF4" w:rsidP="007F4CBE"/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2AF4" w:rsidRDefault="00552AF4" w:rsidP="007F4C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210" w:rsidRDefault="009567DE" w:rsidP="00877210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 w:rsidRPr="009567DE">
        <w:rPr>
          <w:rFonts w:eastAsia="Times New Roman"/>
          <w:b/>
          <w:bCs/>
          <w:color w:val="FF0000"/>
        </w:rPr>
        <w:t xml:space="preserve"> </w:t>
      </w:r>
      <w:r w:rsidR="00C075DB" w:rsidRPr="00103F18">
        <w:rPr>
          <w:rFonts w:eastAsia="Times New Roman"/>
          <w:b/>
          <w:bCs/>
          <w:color w:val="FF0000"/>
        </w:rPr>
        <w:t xml:space="preserve"> </w:t>
      </w:r>
      <w:bookmarkEnd w:id="0"/>
    </w:p>
    <w:p w:rsidR="00877210" w:rsidRDefault="00877210" w:rsidP="00877210">
      <w:pPr>
        <w:shd w:val="clear" w:color="auto" w:fill="FFFFFF"/>
        <w:rPr>
          <w:rFonts w:eastAsia="Times New Roman"/>
          <w:vanish/>
          <w:color w:val="000000"/>
        </w:rPr>
      </w:pPr>
      <w:bookmarkStart w:id="3" w:name="2479245"/>
      <w:bookmarkStart w:id="4" w:name="2479263"/>
      <w:bookmarkEnd w:id="3"/>
      <w:bookmarkEnd w:id="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790"/>
      </w:tblGrid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877210" w:rsidRPr="001F4F29" w:rsidRDefault="001F4F29" w:rsidP="005272B3">
            <w:pPr>
              <w:rPr>
                <w:rFonts w:eastAsia="Times New Roman"/>
                <w:b/>
                <w:color w:val="000000"/>
              </w:rPr>
            </w:pPr>
            <w:r w:rsidRPr="001F4F29">
              <w:rPr>
                <w:rFonts w:eastAsia="Times New Roman"/>
                <w:b/>
                <w:color w:val="000000"/>
              </w:rPr>
              <w:t>Председател</w:t>
            </w:r>
            <w:r w:rsidR="005272B3">
              <w:rPr>
                <w:rFonts w:eastAsia="Times New Roman"/>
                <w:b/>
                <w:color w:val="000000"/>
              </w:rPr>
              <w:t>ь</w:t>
            </w:r>
            <w:r w:rsidRPr="001F4F29">
              <w:rPr>
                <w:rFonts w:eastAsia="Times New Roman"/>
                <w:b/>
                <w:color w:val="000000"/>
              </w:rPr>
              <w:t xml:space="preserve"> правления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877210" w:rsidRPr="001F4F29" w:rsidRDefault="001F4F29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D105A0">
              <w:rPr>
                <w:b/>
                <w:color w:val="000000"/>
              </w:rPr>
              <w:t>Шарипов</w:t>
            </w:r>
            <w:proofErr w:type="spellEnd"/>
            <w:r w:rsidR="00D105A0">
              <w:rPr>
                <w:b/>
                <w:color w:val="000000"/>
              </w:rPr>
              <w:t xml:space="preserve"> </w:t>
            </w:r>
            <w:r w:rsidRPr="001F4F29">
              <w:rPr>
                <w:b/>
                <w:color w:val="000000"/>
              </w:rPr>
              <w:t xml:space="preserve"> </w:t>
            </w:r>
            <w:r w:rsidR="00D105A0">
              <w:rPr>
                <w:b/>
                <w:color w:val="000000"/>
              </w:rPr>
              <w:t>Б</w:t>
            </w:r>
            <w:r w:rsidR="00DC52C1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Б</w:t>
            </w:r>
            <w:r w:rsidRPr="001F4F29">
              <w:rPr>
                <w:b/>
                <w:color w:val="000000"/>
              </w:rPr>
              <w:t>.</w:t>
            </w:r>
            <w:proofErr w:type="gramEnd"/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5272B3" w:rsidP="005272B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 w:rsidR="001F4F29" w:rsidRPr="001F4F29">
              <w:rPr>
                <w:rFonts w:eastAsia="Times New Roman"/>
                <w:b/>
                <w:color w:val="000000"/>
              </w:rPr>
              <w:t>Г</w:t>
            </w:r>
            <w:r w:rsidR="00877210" w:rsidRPr="001F4F29">
              <w:rPr>
                <w:rFonts w:eastAsia="Times New Roman"/>
                <w:b/>
                <w:color w:val="000000"/>
              </w:rPr>
              <w:t>лавн</w:t>
            </w:r>
            <w:r>
              <w:rPr>
                <w:rFonts w:eastAsia="Times New Roman"/>
                <w:b/>
                <w:color w:val="000000"/>
              </w:rPr>
              <w:t>ый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бухгалтер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877210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br/>
              <w:t>‎</w:t>
            </w:r>
            <w:r w:rsidR="001F4F29" w:rsidRPr="001F4F29">
              <w:rPr>
                <w:b/>
                <w:color w:val="000000"/>
              </w:rPr>
              <w:t xml:space="preserve"> </w:t>
            </w:r>
            <w:proofErr w:type="spellStart"/>
            <w:r w:rsidR="00D105A0">
              <w:rPr>
                <w:b/>
                <w:color w:val="000000"/>
              </w:rPr>
              <w:t>Халиков</w:t>
            </w:r>
            <w:proofErr w:type="spellEnd"/>
            <w:r w:rsidR="00D105A0">
              <w:rPr>
                <w:b/>
                <w:color w:val="000000"/>
              </w:rPr>
              <w:t xml:space="preserve"> М</w:t>
            </w:r>
            <w:r w:rsidR="001F4F29" w:rsidRPr="001F4F29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Д</w:t>
            </w:r>
            <w:r w:rsidR="001F4F29" w:rsidRPr="001F4F29">
              <w:rPr>
                <w:b/>
                <w:color w:val="000000"/>
              </w:rPr>
              <w:t xml:space="preserve">. </w:t>
            </w:r>
            <w:r w:rsidRPr="001F4F29">
              <w:rPr>
                <w:b/>
                <w:color w:val="000000"/>
              </w:rPr>
              <w:t>‎‎‎</w:t>
            </w:r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1664" w:rsidRDefault="00877210" w:rsidP="009A52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‎</w:t>
            </w:r>
          </w:p>
          <w:p w:rsidR="00877210" w:rsidRDefault="00877210" w:rsidP="00872E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Ф.И.О. уполномоченного лица, размес</w:t>
            </w:r>
            <w:r w:rsidR="00872EEF">
              <w:rPr>
                <w:rFonts w:eastAsia="Times New Roman"/>
                <w:color w:val="000000"/>
              </w:rPr>
              <w:t>тившего информацию на веб-сайте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1F4F2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7210" w:rsidRDefault="00877210" w:rsidP="009A52B8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  <w:r w:rsidR="00872EE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72EEF">
              <w:rPr>
                <w:rFonts w:eastAsia="Times New Roman"/>
                <w:color w:val="000000"/>
              </w:rPr>
              <w:t>Хасанбаева</w:t>
            </w:r>
            <w:proofErr w:type="spellEnd"/>
            <w:r w:rsidR="00872EEF">
              <w:rPr>
                <w:rFonts w:eastAsia="Times New Roman"/>
                <w:color w:val="000000"/>
              </w:rPr>
              <w:t xml:space="preserve"> О.А.</w:t>
            </w:r>
          </w:p>
        </w:tc>
      </w:tr>
    </w:tbl>
    <w:p w:rsidR="00877210" w:rsidRDefault="001F4F29" w:rsidP="00877210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5" w:name="2479278"/>
      <w:bookmarkEnd w:id="5"/>
      <w:r>
        <w:rPr>
          <w:rFonts w:eastAsia="Times New Roman"/>
          <w:color w:val="339966"/>
          <w:sz w:val="20"/>
          <w:szCs w:val="20"/>
        </w:rPr>
        <w:t xml:space="preserve">  </w:t>
      </w:r>
    </w:p>
    <w:sectPr w:rsidR="00877210" w:rsidSect="007C78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20E4"/>
    <w:rsid w:val="00002618"/>
    <w:rsid w:val="00004618"/>
    <w:rsid w:val="00007877"/>
    <w:rsid w:val="00011153"/>
    <w:rsid w:val="00012096"/>
    <w:rsid w:val="00013AD0"/>
    <w:rsid w:val="000148B6"/>
    <w:rsid w:val="00020769"/>
    <w:rsid w:val="00030C9B"/>
    <w:rsid w:val="00032A85"/>
    <w:rsid w:val="00045912"/>
    <w:rsid w:val="000468DE"/>
    <w:rsid w:val="00047433"/>
    <w:rsid w:val="00054C28"/>
    <w:rsid w:val="00061704"/>
    <w:rsid w:val="00061B0F"/>
    <w:rsid w:val="000663F9"/>
    <w:rsid w:val="000704ED"/>
    <w:rsid w:val="00074262"/>
    <w:rsid w:val="00093523"/>
    <w:rsid w:val="000972BC"/>
    <w:rsid w:val="000A17D2"/>
    <w:rsid w:val="000A1DD1"/>
    <w:rsid w:val="000A4ED4"/>
    <w:rsid w:val="000A589A"/>
    <w:rsid w:val="000B207B"/>
    <w:rsid w:val="000B3997"/>
    <w:rsid w:val="000B4F4F"/>
    <w:rsid w:val="000C1D7C"/>
    <w:rsid w:val="000C2EE7"/>
    <w:rsid w:val="000D20A5"/>
    <w:rsid w:val="000D69FF"/>
    <w:rsid w:val="000E3AFB"/>
    <w:rsid w:val="000F2ED5"/>
    <w:rsid w:val="001004A9"/>
    <w:rsid w:val="00103F18"/>
    <w:rsid w:val="00113047"/>
    <w:rsid w:val="001153CA"/>
    <w:rsid w:val="0011665D"/>
    <w:rsid w:val="001231A5"/>
    <w:rsid w:val="00126456"/>
    <w:rsid w:val="0012796F"/>
    <w:rsid w:val="00130DB8"/>
    <w:rsid w:val="001366E8"/>
    <w:rsid w:val="00152F43"/>
    <w:rsid w:val="00170F48"/>
    <w:rsid w:val="001776B6"/>
    <w:rsid w:val="00180B9C"/>
    <w:rsid w:val="00181D83"/>
    <w:rsid w:val="001822EA"/>
    <w:rsid w:val="00185640"/>
    <w:rsid w:val="0019380F"/>
    <w:rsid w:val="001945A9"/>
    <w:rsid w:val="001A43F7"/>
    <w:rsid w:val="001A4DC4"/>
    <w:rsid w:val="001B0F6B"/>
    <w:rsid w:val="001C2D68"/>
    <w:rsid w:val="001C2F0E"/>
    <w:rsid w:val="001D1992"/>
    <w:rsid w:val="001E239B"/>
    <w:rsid w:val="001F0513"/>
    <w:rsid w:val="001F059E"/>
    <w:rsid w:val="001F08C3"/>
    <w:rsid w:val="001F1D28"/>
    <w:rsid w:val="001F4F29"/>
    <w:rsid w:val="001F6098"/>
    <w:rsid w:val="00202042"/>
    <w:rsid w:val="00203D82"/>
    <w:rsid w:val="00210C25"/>
    <w:rsid w:val="0021156C"/>
    <w:rsid w:val="002135B2"/>
    <w:rsid w:val="00214243"/>
    <w:rsid w:val="002278D5"/>
    <w:rsid w:val="00240BDA"/>
    <w:rsid w:val="00242210"/>
    <w:rsid w:val="00246C12"/>
    <w:rsid w:val="002549D1"/>
    <w:rsid w:val="00255775"/>
    <w:rsid w:val="00264266"/>
    <w:rsid w:val="002644D2"/>
    <w:rsid w:val="00280CC0"/>
    <w:rsid w:val="00283514"/>
    <w:rsid w:val="00290AE6"/>
    <w:rsid w:val="0029293F"/>
    <w:rsid w:val="00294E84"/>
    <w:rsid w:val="00295974"/>
    <w:rsid w:val="002C0F19"/>
    <w:rsid w:val="002C6824"/>
    <w:rsid w:val="002D41DE"/>
    <w:rsid w:val="002D7747"/>
    <w:rsid w:val="002F4B42"/>
    <w:rsid w:val="003179A3"/>
    <w:rsid w:val="00322705"/>
    <w:rsid w:val="00322FF1"/>
    <w:rsid w:val="00327CD9"/>
    <w:rsid w:val="00332259"/>
    <w:rsid w:val="00337601"/>
    <w:rsid w:val="003413A1"/>
    <w:rsid w:val="003564AA"/>
    <w:rsid w:val="003577A3"/>
    <w:rsid w:val="00364D90"/>
    <w:rsid w:val="00365968"/>
    <w:rsid w:val="00366F68"/>
    <w:rsid w:val="0037133F"/>
    <w:rsid w:val="0037331D"/>
    <w:rsid w:val="003741A0"/>
    <w:rsid w:val="003759BD"/>
    <w:rsid w:val="00375EB8"/>
    <w:rsid w:val="003778E2"/>
    <w:rsid w:val="00393025"/>
    <w:rsid w:val="00394F76"/>
    <w:rsid w:val="00395DA2"/>
    <w:rsid w:val="0039675A"/>
    <w:rsid w:val="003A3179"/>
    <w:rsid w:val="003A384F"/>
    <w:rsid w:val="003A785A"/>
    <w:rsid w:val="003B5843"/>
    <w:rsid w:val="003C5079"/>
    <w:rsid w:val="003C716D"/>
    <w:rsid w:val="003D6075"/>
    <w:rsid w:val="003D7CCF"/>
    <w:rsid w:val="003E0427"/>
    <w:rsid w:val="003E3F22"/>
    <w:rsid w:val="003E6C75"/>
    <w:rsid w:val="003E735A"/>
    <w:rsid w:val="003F0004"/>
    <w:rsid w:val="003F199A"/>
    <w:rsid w:val="003F3C1F"/>
    <w:rsid w:val="003F63B6"/>
    <w:rsid w:val="003F6ECD"/>
    <w:rsid w:val="00401DA9"/>
    <w:rsid w:val="00403A17"/>
    <w:rsid w:val="00407DFD"/>
    <w:rsid w:val="00410349"/>
    <w:rsid w:val="00417751"/>
    <w:rsid w:val="004201BD"/>
    <w:rsid w:val="00420AA5"/>
    <w:rsid w:val="00423066"/>
    <w:rsid w:val="0043110F"/>
    <w:rsid w:val="004316ED"/>
    <w:rsid w:val="00431807"/>
    <w:rsid w:val="00435A63"/>
    <w:rsid w:val="00436E85"/>
    <w:rsid w:val="004406FD"/>
    <w:rsid w:val="00442DD7"/>
    <w:rsid w:val="0046762F"/>
    <w:rsid w:val="00487394"/>
    <w:rsid w:val="00492F04"/>
    <w:rsid w:val="004938A0"/>
    <w:rsid w:val="004967D6"/>
    <w:rsid w:val="004B7E3A"/>
    <w:rsid w:val="004D0068"/>
    <w:rsid w:val="004E2F0D"/>
    <w:rsid w:val="004F4496"/>
    <w:rsid w:val="005028DA"/>
    <w:rsid w:val="005066E8"/>
    <w:rsid w:val="00506DC3"/>
    <w:rsid w:val="00524968"/>
    <w:rsid w:val="005272B3"/>
    <w:rsid w:val="00534DD6"/>
    <w:rsid w:val="00537A54"/>
    <w:rsid w:val="005410C2"/>
    <w:rsid w:val="005427FF"/>
    <w:rsid w:val="00546D22"/>
    <w:rsid w:val="00547886"/>
    <w:rsid w:val="00551E2E"/>
    <w:rsid w:val="00552AF4"/>
    <w:rsid w:val="005562F2"/>
    <w:rsid w:val="00561FA0"/>
    <w:rsid w:val="00570654"/>
    <w:rsid w:val="00570D0D"/>
    <w:rsid w:val="00576A63"/>
    <w:rsid w:val="00581521"/>
    <w:rsid w:val="005839D8"/>
    <w:rsid w:val="00592352"/>
    <w:rsid w:val="005A4406"/>
    <w:rsid w:val="005A7B42"/>
    <w:rsid w:val="005B04C0"/>
    <w:rsid w:val="005B3C8F"/>
    <w:rsid w:val="005B6C1F"/>
    <w:rsid w:val="005B719F"/>
    <w:rsid w:val="005C0DA1"/>
    <w:rsid w:val="005C21C6"/>
    <w:rsid w:val="005C37CD"/>
    <w:rsid w:val="005C59DC"/>
    <w:rsid w:val="005C7B8E"/>
    <w:rsid w:val="005D101F"/>
    <w:rsid w:val="005D1375"/>
    <w:rsid w:val="005D1CA8"/>
    <w:rsid w:val="005E1117"/>
    <w:rsid w:val="005E22D6"/>
    <w:rsid w:val="005E2E89"/>
    <w:rsid w:val="005E3EFE"/>
    <w:rsid w:val="005E45BE"/>
    <w:rsid w:val="005F4AB9"/>
    <w:rsid w:val="005F63EB"/>
    <w:rsid w:val="005F6C90"/>
    <w:rsid w:val="005F7C62"/>
    <w:rsid w:val="006117C2"/>
    <w:rsid w:val="006119F6"/>
    <w:rsid w:val="006122EB"/>
    <w:rsid w:val="00615CC9"/>
    <w:rsid w:val="00620E49"/>
    <w:rsid w:val="0062284B"/>
    <w:rsid w:val="00630E80"/>
    <w:rsid w:val="0063340D"/>
    <w:rsid w:val="00637DDC"/>
    <w:rsid w:val="00642BD9"/>
    <w:rsid w:val="0065477F"/>
    <w:rsid w:val="00660E76"/>
    <w:rsid w:val="00662F72"/>
    <w:rsid w:val="00671CB8"/>
    <w:rsid w:val="00671F9E"/>
    <w:rsid w:val="00677957"/>
    <w:rsid w:val="00686348"/>
    <w:rsid w:val="00694D1F"/>
    <w:rsid w:val="00695E82"/>
    <w:rsid w:val="006A106F"/>
    <w:rsid w:val="006A5706"/>
    <w:rsid w:val="006A6411"/>
    <w:rsid w:val="006C0369"/>
    <w:rsid w:val="006C0A20"/>
    <w:rsid w:val="006E012C"/>
    <w:rsid w:val="006E1005"/>
    <w:rsid w:val="006E1664"/>
    <w:rsid w:val="006E666A"/>
    <w:rsid w:val="006E6779"/>
    <w:rsid w:val="006E6B05"/>
    <w:rsid w:val="006E72E0"/>
    <w:rsid w:val="006F0228"/>
    <w:rsid w:val="006F3286"/>
    <w:rsid w:val="006F6F02"/>
    <w:rsid w:val="00703707"/>
    <w:rsid w:val="00705C57"/>
    <w:rsid w:val="00722BB9"/>
    <w:rsid w:val="007314A4"/>
    <w:rsid w:val="00731C9C"/>
    <w:rsid w:val="00736869"/>
    <w:rsid w:val="007375A3"/>
    <w:rsid w:val="00743E2E"/>
    <w:rsid w:val="007464FE"/>
    <w:rsid w:val="00760405"/>
    <w:rsid w:val="00763DD1"/>
    <w:rsid w:val="00764376"/>
    <w:rsid w:val="00765541"/>
    <w:rsid w:val="007662CA"/>
    <w:rsid w:val="00767872"/>
    <w:rsid w:val="0077351F"/>
    <w:rsid w:val="00774346"/>
    <w:rsid w:val="00777543"/>
    <w:rsid w:val="00777A0C"/>
    <w:rsid w:val="00780858"/>
    <w:rsid w:val="00792597"/>
    <w:rsid w:val="007A6F28"/>
    <w:rsid w:val="007B06EA"/>
    <w:rsid w:val="007B0F2E"/>
    <w:rsid w:val="007B1D99"/>
    <w:rsid w:val="007B3817"/>
    <w:rsid w:val="007B6C5C"/>
    <w:rsid w:val="007C46AF"/>
    <w:rsid w:val="007C7876"/>
    <w:rsid w:val="007D40E2"/>
    <w:rsid w:val="007D6DDC"/>
    <w:rsid w:val="007E5823"/>
    <w:rsid w:val="007F4106"/>
    <w:rsid w:val="007F42C4"/>
    <w:rsid w:val="007F4CBE"/>
    <w:rsid w:val="00801229"/>
    <w:rsid w:val="008032C8"/>
    <w:rsid w:val="0080723C"/>
    <w:rsid w:val="008116E6"/>
    <w:rsid w:val="00811BE3"/>
    <w:rsid w:val="00813ECD"/>
    <w:rsid w:val="0083106A"/>
    <w:rsid w:val="008312C7"/>
    <w:rsid w:val="00832B50"/>
    <w:rsid w:val="00837A2E"/>
    <w:rsid w:val="008406B5"/>
    <w:rsid w:val="00840C59"/>
    <w:rsid w:val="00840E54"/>
    <w:rsid w:val="008419F2"/>
    <w:rsid w:val="00846372"/>
    <w:rsid w:val="0085067C"/>
    <w:rsid w:val="00860843"/>
    <w:rsid w:val="00864B8E"/>
    <w:rsid w:val="00872EEF"/>
    <w:rsid w:val="0087543F"/>
    <w:rsid w:val="00877210"/>
    <w:rsid w:val="008862DA"/>
    <w:rsid w:val="00893C06"/>
    <w:rsid w:val="008A3FDA"/>
    <w:rsid w:val="008A43BC"/>
    <w:rsid w:val="008B4437"/>
    <w:rsid w:val="008B48B0"/>
    <w:rsid w:val="008C0E11"/>
    <w:rsid w:val="008C3A43"/>
    <w:rsid w:val="008D0465"/>
    <w:rsid w:val="008D170D"/>
    <w:rsid w:val="008D60CE"/>
    <w:rsid w:val="008F3AAB"/>
    <w:rsid w:val="008F3B53"/>
    <w:rsid w:val="009010AD"/>
    <w:rsid w:val="00913D70"/>
    <w:rsid w:val="00914F86"/>
    <w:rsid w:val="00915256"/>
    <w:rsid w:val="00920CF2"/>
    <w:rsid w:val="009236C5"/>
    <w:rsid w:val="00936F7E"/>
    <w:rsid w:val="00937717"/>
    <w:rsid w:val="00945058"/>
    <w:rsid w:val="0094595F"/>
    <w:rsid w:val="0095468E"/>
    <w:rsid w:val="009567DE"/>
    <w:rsid w:val="00960BD8"/>
    <w:rsid w:val="009750C5"/>
    <w:rsid w:val="00982B8B"/>
    <w:rsid w:val="009A041E"/>
    <w:rsid w:val="009A1701"/>
    <w:rsid w:val="009A52B8"/>
    <w:rsid w:val="009B0C09"/>
    <w:rsid w:val="009B27D8"/>
    <w:rsid w:val="009B3C55"/>
    <w:rsid w:val="009B40BD"/>
    <w:rsid w:val="009B43FC"/>
    <w:rsid w:val="009B6608"/>
    <w:rsid w:val="009C0460"/>
    <w:rsid w:val="009C6510"/>
    <w:rsid w:val="009D62E3"/>
    <w:rsid w:val="009D7FE9"/>
    <w:rsid w:val="009E2CCE"/>
    <w:rsid w:val="009E3C29"/>
    <w:rsid w:val="009E52DA"/>
    <w:rsid w:val="009F19FD"/>
    <w:rsid w:val="009F5934"/>
    <w:rsid w:val="00A023D7"/>
    <w:rsid w:val="00A14B4D"/>
    <w:rsid w:val="00A20086"/>
    <w:rsid w:val="00A208D5"/>
    <w:rsid w:val="00A2273A"/>
    <w:rsid w:val="00A228C5"/>
    <w:rsid w:val="00A24332"/>
    <w:rsid w:val="00A2438A"/>
    <w:rsid w:val="00A32BBA"/>
    <w:rsid w:val="00A34D4E"/>
    <w:rsid w:val="00A41421"/>
    <w:rsid w:val="00A46A14"/>
    <w:rsid w:val="00A5050D"/>
    <w:rsid w:val="00A53A67"/>
    <w:rsid w:val="00A57776"/>
    <w:rsid w:val="00A62BE2"/>
    <w:rsid w:val="00A64B03"/>
    <w:rsid w:val="00A67290"/>
    <w:rsid w:val="00A72D7E"/>
    <w:rsid w:val="00A8008D"/>
    <w:rsid w:val="00A82D4F"/>
    <w:rsid w:val="00A83F79"/>
    <w:rsid w:val="00A8649B"/>
    <w:rsid w:val="00A87943"/>
    <w:rsid w:val="00A90472"/>
    <w:rsid w:val="00A91632"/>
    <w:rsid w:val="00A92235"/>
    <w:rsid w:val="00A9242E"/>
    <w:rsid w:val="00AB16F0"/>
    <w:rsid w:val="00AB7924"/>
    <w:rsid w:val="00AC2EB0"/>
    <w:rsid w:val="00AC544C"/>
    <w:rsid w:val="00AC5DCE"/>
    <w:rsid w:val="00AD31A8"/>
    <w:rsid w:val="00AD765D"/>
    <w:rsid w:val="00AD7E20"/>
    <w:rsid w:val="00AF5616"/>
    <w:rsid w:val="00B1110C"/>
    <w:rsid w:val="00B16431"/>
    <w:rsid w:val="00B20911"/>
    <w:rsid w:val="00B20940"/>
    <w:rsid w:val="00B22A70"/>
    <w:rsid w:val="00B26066"/>
    <w:rsid w:val="00B3420B"/>
    <w:rsid w:val="00B352D1"/>
    <w:rsid w:val="00B52201"/>
    <w:rsid w:val="00B711EA"/>
    <w:rsid w:val="00B82C70"/>
    <w:rsid w:val="00B83981"/>
    <w:rsid w:val="00B968C0"/>
    <w:rsid w:val="00BA2197"/>
    <w:rsid w:val="00BA5210"/>
    <w:rsid w:val="00BA657B"/>
    <w:rsid w:val="00BA6F39"/>
    <w:rsid w:val="00BB7261"/>
    <w:rsid w:val="00BC45FE"/>
    <w:rsid w:val="00BC48DB"/>
    <w:rsid w:val="00BD3F64"/>
    <w:rsid w:val="00BD6BB9"/>
    <w:rsid w:val="00BE02FD"/>
    <w:rsid w:val="00BE21E7"/>
    <w:rsid w:val="00BF182E"/>
    <w:rsid w:val="00C05503"/>
    <w:rsid w:val="00C075DB"/>
    <w:rsid w:val="00C2467B"/>
    <w:rsid w:val="00C27730"/>
    <w:rsid w:val="00C34416"/>
    <w:rsid w:val="00C351EA"/>
    <w:rsid w:val="00C361A0"/>
    <w:rsid w:val="00C40165"/>
    <w:rsid w:val="00C4185D"/>
    <w:rsid w:val="00C442F9"/>
    <w:rsid w:val="00C46DFF"/>
    <w:rsid w:val="00C54958"/>
    <w:rsid w:val="00C5667E"/>
    <w:rsid w:val="00C60B50"/>
    <w:rsid w:val="00C82900"/>
    <w:rsid w:val="00C85CD5"/>
    <w:rsid w:val="00C9003B"/>
    <w:rsid w:val="00C970FC"/>
    <w:rsid w:val="00C9793C"/>
    <w:rsid w:val="00CA4C24"/>
    <w:rsid w:val="00CA5064"/>
    <w:rsid w:val="00CA55FC"/>
    <w:rsid w:val="00CB13ED"/>
    <w:rsid w:val="00CB160B"/>
    <w:rsid w:val="00CB2C3A"/>
    <w:rsid w:val="00CB64FE"/>
    <w:rsid w:val="00CB6778"/>
    <w:rsid w:val="00CC23A7"/>
    <w:rsid w:val="00CC465A"/>
    <w:rsid w:val="00CC5A2C"/>
    <w:rsid w:val="00CD10DF"/>
    <w:rsid w:val="00CD3238"/>
    <w:rsid w:val="00CD427D"/>
    <w:rsid w:val="00CE1D3A"/>
    <w:rsid w:val="00CE4ABC"/>
    <w:rsid w:val="00CE7058"/>
    <w:rsid w:val="00D00D6A"/>
    <w:rsid w:val="00D02507"/>
    <w:rsid w:val="00D105A0"/>
    <w:rsid w:val="00D14C1D"/>
    <w:rsid w:val="00D14D9E"/>
    <w:rsid w:val="00D3114E"/>
    <w:rsid w:val="00D333E5"/>
    <w:rsid w:val="00D41195"/>
    <w:rsid w:val="00D62456"/>
    <w:rsid w:val="00D76B63"/>
    <w:rsid w:val="00D77D39"/>
    <w:rsid w:val="00D83FA0"/>
    <w:rsid w:val="00D855BE"/>
    <w:rsid w:val="00D903D4"/>
    <w:rsid w:val="00DB57EA"/>
    <w:rsid w:val="00DB6500"/>
    <w:rsid w:val="00DB68BA"/>
    <w:rsid w:val="00DC14A3"/>
    <w:rsid w:val="00DC52C1"/>
    <w:rsid w:val="00DC58E4"/>
    <w:rsid w:val="00DD4CC2"/>
    <w:rsid w:val="00DD5EFD"/>
    <w:rsid w:val="00DE217F"/>
    <w:rsid w:val="00DE2A7A"/>
    <w:rsid w:val="00DE6E3E"/>
    <w:rsid w:val="00DE7916"/>
    <w:rsid w:val="00DF2DF9"/>
    <w:rsid w:val="00DF3E73"/>
    <w:rsid w:val="00DF46AD"/>
    <w:rsid w:val="00DF6F0F"/>
    <w:rsid w:val="00E00E7B"/>
    <w:rsid w:val="00E1034D"/>
    <w:rsid w:val="00E12D9A"/>
    <w:rsid w:val="00E213B2"/>
    <w:rsid w:val="00E25828"/>
    <w:rsid w:val="00E263F3"/>
    <w:rsid w:val="00E4017F"/>
    <w:rsid w:val="00E41441"/>
    <w:rsid w:val="00E438E5"/>
    <w:rsid w:val="00E4421B"/>
    <w:rsid w:val="00E44928"/>
    <w:rsid w:val="00E44CB6"/>
    <w:rsid w:val="00E453E0"/>
    <w:rsid w:val="00E47E4E"/>
    <w:rsid w:val="00E5178E"/>
    <w:rsid w:val="00E52262"/>
    <w:rsid w:val="00E536BA"/>
    <w:rsid w:val="00E65DD5"/>
    <w:rsid w:val="00E67933"/>
    <w:rsid w:val="00E7250F"/>
    <w:rsid w:val="00E72E43"/>
    <w:rsid w:val="00E8185B"/>
    <w:rsid w:val="00E82FEB"/>
    <w:rsid w:val="00E83FBD"/>
    <w:rsid w:val="00E85908"/>
    <w:rsid w:val="00E93A2B"/>
    <w:rsid w:val="00EA3FE6"/>
    <w:rsid w:val="00EC6428"/>
    <w:rsid w:val="00ED6A8D"/>
    <w:rsid w:val="00EE3B7F"/>
    <w:rsid w:val="00EE4AC5"/>
    <w:rsid w:val="00EF5AEB"/>
    <w:rsid w:val="00F00506"/>
    <w:rsid w:val="00F02E38"/>
    <w:rsid w:val="00F0371E"/>
    <w:rsid w:val="00F065D5"/>
    <w:rsid w:val="00F069D6"/>
    <w:rsid w:val="00F07AD8"/>
    <w:rsid w:val="00F170BA"/>
    <w:rsid w:val="00F2003E"/>
    <w:rsid w:val="00F259B6"/>
    <w:rsid w:val="00F27C90"/>
    <w:rsid w:val="00F3660D"/>
    <w:rsid w:val="00F37A25"/>
    <w:rsid w:val="00F46849"/>
    <w:rsid w:val="00F47022"/>
    <w:rsid w:val="00F50D11"/>
    <w:rsid w:val="00F55E09"/>
    <w:rsid w:val="00F65DEB"/>
    <w:rsid w:val="00F713BB"/>
    <w:rsid w:val="00F73E6F"/>
    <w:rsid w:val="00F77B6D"/>
    <w:rsid w:val="00F81F7D"/>
    <w:rsid w:val="00F95EE7"/>
    <w:rsid w:val="00F962B7"/>
    <w:rsid w:val="00FA154E"/>
    <w:rsid w:val="00FA21C4"/>
    <w:rsid w:val="00FA2F39"/>
    <w:rsid w:val="00FA47D9"/>
    <w:rsid w:val="00FB3AF3"/>
    <w:rsid w:val="00FB6EFF"/>
    <w:rsid w:val="00FC2059"/>
    <w:rsid w:val="00FC374C"/>
    <w:rsid w:val="00FC4456"/>
    <w:rsid w:val="00FD5A11"/>
    <w:rsid w:val="00FE0507"/>
    <w:rsid w:val="00FE79CE"/>
    <w:rsid w:val="00FF29B5"/>
    <w:rsid w:val="00FF601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A5CC-62A0-4D2B-803E-760E469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213B2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E263F3"/>
    <w:pPr>
      <w:ind w:firstLine="851"/>
    </w:pPr>
    <w:rPr>
      <w:rFonts w:eastAsia="Times New Roman"/>
      <w:b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263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crollText(203864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ACF8-1450-44E5-9AA3-B254673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10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1037</cp:revision>
  <cp:lastPrinted>2021-06-04T09:52:00Z</cp:lastPrinted>
  <dcterms:created xsi:type="dcterms:W3CDTF">2015-05-05T12:17:00Z</dcterms:created>
  <dcterms:modified xsi:type="dcterms:W3CDTF">2021-07-06T12:28:00Z</dcterms:modified>
</cp:coreProperties>
</file>